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186B" w14:textId="78E415A2" w:rsidR="00184E3A" w:rsidRDefault="00184E3A"/>
    <w:p w14:paraId="5499D87E" w14:textId="77777777" w:rsidR="00F41495" w:rsidRDefault="00F41495" w:rsidP="00C434A7">
      <w:pPr>
        <w:spacing w:line="300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</w:p>
    <w:p w14:paraId="77354FCC" w14:textId="6B6674C0" w:rsidR="00BD6695" w:rsidRPr="0062340A" w:rsidRDefault="00BD6695" w:rsidP="009335EA">
      <w:pPr>
        <w:spacing w:line="360" w:lineRule="auto"/>
        <w:jc w:val="center"/>
        <w:textAlignment w:val="baseline"/>
        <w:rPr>
          <w:rFonts w:ascii="Source Sans Pro" w:eastAsia="Times New Roman" w:hAnsi="Source Sans Pro"/>
          <w:b/>
          <w:color w:val="000000"/>
          <w:sz w:val="28"/>
          <w:lang w:val="it-IT"/>
        </w:rPr>
      </w:pPr>
      <w:r w:rsidRPr="0062340A">
        <w:rPr>
          <w:rFonts w:ascii="Source Sans Pro" w:eastAsia="Times New Roman" w:hAnsi="Source Sans Pro"/>
          <w:b/>
          <w:color w:val="000000"/>
          <w:sz w:val="28"/>
          <w:lang w:val="it-IT"/>
        </w:rPr>
        <w:t>COMUNICATO STAMPA</w:t>
      </w:r>
    </w:p>
    <w:p w14:paraId="3264A51A" w14:textId="201F97BD" w:rsidR="001F7FE0" w:rsidRPr="0062340A" w:rsidRDefault="007568B8" w:rsidP="009335EA">
      <w:pPr>
        <w:spacing w:line="360" w:lineRule="auto"/>
        <w:ind w:left="74"/>
        <w:jc w:val="center"/>
        <w:textAlignment w:val="baseline"/>
        <w:rPr>
          <w:rFonts w:ascii="Source Sans Pro" w:eastAsia="Times New Roman" w:hAnsi="Source Sans Pro"/>
          <w:b/>
          <w:color w:val="000000"/>
          <w:sz w:val="32"/>
          <w:lang w:val="it-IT"/>
        </w:rPr>
      </w:pPr>
      <w:r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 xml:space="preserve">LU-VE </w:t>
      </w:r>
      <w:r w:rsidR="00C46BD8"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 xml:space="preserve">GROUP: </w:t>
      </w:r>
      <w:r w:rsidR="00C46BD8">
        <w:rPr>
          <w:rFonts w:ascii="Source Sans Pro" w:eastAsia="Times New Roman" w:hAnsi="Source Sans Pro"/>
          <w:b/>
          <w:color w:val="000000"/>
          <w:sz w:val="32"/>
          <w:lang w:val="it-IT"/>
        </w:rPr>
        <w:t>FATTURATO</w:t>
      </w:r>
      <w:r w:rsidR="001F7FE0"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 xml:space="preserve"> IN LINEA CON LE ATTESE</w:t>
      </w:r>
    </w:p>
    <w:p w14:paraId="59BBCE83" w14:textId="265FA50C" w:rsidR="00242AA3" w:rsidRPr="0062340A" w:rsidRDefault="0043217A" w:rsidP="009335EA">
      <w:pPr>
        <w:spacing w:line="360" w:lineRule="auto"/>
        <w:ind w:left="74"/>
        <w:jc w:val="center"/>
        <w:textAlignment w:val="baseline"/>
        <w:rPr>
          <w:rFonts w:ascii="Source Sans Pro" w:eastAsia="Times New Roman" w:hAnsi="Source Sans Pro"/>
          <w:b/>
          <w:color w:val="000000"/>
          <w:sz w:val="32"/>
          <w:lang w:val="it-IT"/>
        </w:rPr>
      </w:pPr>
      <w:r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>PORTAFOGLIO ORDINI</w:t>
      </w:r>
      <w:r w:rsidR="00125ECC">
        <w:rPr>
          <w:rFonts w:ascii="Source Sans Pro" w:eastAsia="Times New Roman" w:hAnsi="Source Sans Pro"/>
          <w:b/>
          <w:color w:val="000000"/>
          <w:sz w:val="32"/>
          <w:lang w:val="it-IT"/>
        </w:rPr>
        <w:t xml:space="preserve"> </w:t>
      </w:r>
      <w:r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>IN CRESCITA DEL</w:t>
      </w:r>
      <w:r w:rsidR="00E605AA">
        <w:rPr>
          <w:rFonts w:ascii="Source Sans Pro" w:eastAsia="Times New Roman" w:hAnsi="Source Sans Pro"/>
          <w:b/>
          <w:color w:val="000000"/>
          <w:sz w:val="32"/>
          <w:lang w:val="it-IT"/>
        </w:rPr>
        <w:t>L’</w:t>
      </w:r>
      <w:r w:rsidR="00B167FA">
        <w:rPr>
          <w:rFonts w:ascii="Source Sans Pro" w:eastAsia="Times New Roman" w:hAnsi="Source Sans Pro"/>
          <w:b/>
          <w:color w:val="000000"/>
          <w:sz w:val="32"/>
          <w:lang w:val="it-IT"/>
        </w:rPr>
        <w:t>8</w:t>
      </w:r>
      <w:r w:rsidR="008A3586"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>,</w:t>
      </w:r>
      <w:r w:rsidR="006A7B30">
        <w:rPr>
          <w:rFonts w:ascii="Source Sans Pro" w:eastAsia="Times New Roman" w:hAnsi="Source Sans Pro"/>
          <w:b/>
          <w:color w:val="000000"/>
          <w:sz w:val="32"/>
          <w:lang w:val="it-IT"/>
        </w:rPr>
        <w:t>1</w:t>
      </w:r>
      <w:r w:rsidR="00562841" w:rsidRPr="0062340A">
        <w:rPr>
          <w:rFonts w:ascii="Source Sans Pro" w:eastAsia="Times New Roman" w:hAnsi="Source Sans Pro"/>
          <w:b/>
          <w:color w:val="000000"/>
          <w:sz w:val="32"/>
          <w:lang w:val="it-IT"/>
        </w:rPr>
        <w:t xml:space="preserve">% </w:t>
      </w:r>
    </w:p>
    <w:p w14:paraId="23798671" w14:textId="6FD2E1A8" w:rsidR="00F41495" w:rsidRPr="0062340A" w:rsidRDefault="00F41495" w:rsidP="00F41495">
      <w:pPr>
        <w:spacing w:line="360" w:lineRule="auto"/>
        <w:ind w:left="74"/>
        <w:jc w:val="center"/>
        <w:textAlignment w:val="baseline"/>
        <w:rPr>
          <w:rFonts w:ascii="Source Sans Pro" w:eastAsia="Times New Roman" w:hAnsi="Source Sans Pro"/>
          <w:b/>
          <w:color w:val="000000"/>
          <w:sz w:val="32"/>
          <w:lang w:val="it-IT"/>
        </w:rPr>
      </w:pPr>
    </w:p>
    <w:p w14:paraId="3A3DBDE6" w14:textId="6DC83954" w:rsidR="004B06FB" w:rsidRPr="0062340A" w:rsidRDefault="00BD6695" w:rsidP="004B06FB">
      <w:pPr>
        <w:spacing w:after="120"/>
        <w:jc w:val="both"/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</w:pP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Uboldo</w:t>
      </w:r>
      <w:r w:rsidR="00D303F9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 (Varese)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, </w:t>
      </w:r>
      <w:r w:rsidR="00F93AEB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1</w:t>
      </w:r>
      <w:r w:rsidR="008A3586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5</w:t>
      </w:r>
      <w:r w:rsidR="0017387A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 </w:t>
      </w:r>
      <w:r w:rsidR="00B34F3F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aprile</w:t>
      </w:r>
      <w:r w:rsidR="0017387A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 </w:t>
      </w:r>
      <w:r w:rsidR="00D54A98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202</w:t>
      </w:r>
      <w:r w:rsidR="008A3586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4</w:t>
      </w:r>
      <w:r w:rsidR="00D54A98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 -</w:t>
      </w:r>
      <w:r w:rsidR="004B06FB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 xml:space="preserve"> </w:t>
      </w:r>
      <w:r w:rsidR="004B06FB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LU-VE </w:t>
      </w:r>
      <w:r w:rsidR="00E27365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Group </w:t>
      </w:r>
      <w:r w:rsidR="004B06FB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comunica i risultati chiave </w:t>
      </w:r>
      <w:r w:rsidR="00BB52FF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al 31 marzo 202</w:t>
      </w:r>
      <w:r w:rsidR="008A358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4</w:t>
      </w:r>
      <w:r w:rsidR="004B06FB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:</w:t>
      </w:r>
    </w:p>
    <w:p w14:paraId="6DAAF898" w14:textId="77777777" w:rsidR="004B06FB" w:rsidRPr="0062340A" w:rsidRDefault="004B06FB" w:rsidP="004B06FB">
      <w:pPr>
        <w:spacing w:after="120"/>
        <w:jc w:val="both"/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</w:pPr>
    </w:p>
    <w:p w14:paraId="530FC977" w14:textId="5DC830D6" w:rsidR="004B06FB" w:rsidRDefault="004B06FB" w:rsidP="00093A9E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</w:pP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il 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fatturato prodotti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al 31 </w:t>
      </w:r>
      <w:r w:rsidR="00BB52FF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marzo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202</w:t>
      </w:r>
      <w:r w:rsidR="008A358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4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raggiunge € </w:t>
      </w:r>
      <w:r w:rsidR="008A358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141</w:t>
      </w:r>
      <w:r w:rsidR="00DD199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,</w:t>
      </w:r>
      <w:r w:rsidR="008A358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3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milioni (</w:t>
      </w:r>
      <w:r w:rsidR="00C77E3F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-6,2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% rispetto al</w:t>
      </w:r>
      <w:r w:rsidR="00822EF2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lo stesso periodo del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</w:t>
      </w:r>
      <w:r w:rsidR="00822EF2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202</w:t>
      </w:r>
      <w:r w:rsidR="003B64D4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3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). </w:t>
      </w:r>
    </w:p>
    <w:p w14:paraId="64065D9A" w14:textId="77777777" w:rsidR="00093A9E" w:rsidRPr="0062340A" w:rsidRDefault="00093A9E" w:rsidP="00093A9E">
      <w:pPr>
        <w:pStyle w:val="Paragrafoelenco"/>
        <w:spacing w:after="120"/>
        <w:ind w:left="714"/>
        <w:jc w:val="both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</w:pPr>
    </w:p>
    <w:p w14:paraId="3EE7EF52" w14:textId="742B95DF" w:rsidR="00121C03" w:rsidRPr="0062340A" w:rsidRDefault="004B06FB" w:rsidP="00093A9E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</w:pP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il 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portafoglio ordini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al 31 </w:t>
      </w:r>
      <w:r w:rsidR="00E8309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marzo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202</w:t>
      </w:r>
      <w:r w:rsidR="00AE2AA0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4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ammonta a € </w:t>
      </w:r>
      <w:r w:rsidR="00AE2AA0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168,</w:t>
      </w:r>
      <w:r w:rsidR="006A7B30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8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milioni</w:t>
      </w:r>
      <w:r w:rsidR="00C552D3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,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</w:t>
      </w:r>
      <w:r w:rsidR="00EB4F6A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c</w:t>
      </w:r>
      <w:r w:rsidR="00A2544F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on un</w:t>
      </w:r>
      <w:r w:rsidR="00EC7279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</w:t>
      </w:r>
      <w:r w:rsidR="00D2049B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aumento</w:t>
      </w:r>
      <w:r w:rsidR="00EC7279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del</w:t>
      </w:r>
      <w:r w:rsidR="00E605A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l’</w:t>
      </w:r>
      <w:r w:rsidR="006A7B30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8</w:t>
      </w:r>
      <w:r w:rsidR="00EB4F6A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,</w:t>
      </w:r>
      <w:r w:rsidR="006A7B30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1</w:t>
      </w:r>
      <w:r w:rsidR="00EC7279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%</w:t>
      </w:r>
      <w:r w:rsidR="00AF63D4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rispetto al 31 dicembre </w:t>
      </w:r>
      <w:r w:rsidR="00124B01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202</w:t>
      </w:r>
      <w:r w:rsidR="00A83B69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3</w:t>
      </w:r>
      <w:r w:rsidR="00E62A97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>.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  <w:lang w:val="it-IT"/>
        </w:rPr>
        <w:t xml:space="preserve"> </w:t>
      </w:r>
    </w:p>
    <w:p w14:paraId="28420115" w14:textId="1254164B" w:rsidR="004B06FB" w:rsidRPr="0062340A" w:rsidRDefault="004B06FB" w:rsidP="00121C03">
      <w:pPr>
        <w:spacing w:after="120"/>
        <w:ind w:left="360"/>
        <w:jc w:val="center"/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</w:pP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  <w:lang w:val="it-IT"/>
        </w:rPr>
        <w:t>* * *</w:t>
      </w:r>
    </w:p>
    <w:p w14:paraId="0C2BF2B2" w14:textId="07304B2A" w:rsidR="003E4F73" w:rsidRPr="0062340A" w:rsidRDefault="004B06FB" w:rsidP="004B06FB">
      <w:pPr>
        <w:spacing w:after="120"/>
        <w:jc w:val="both"/>
        <w:rPr>
          <w:rFonts w:ascii="Source Sans Pro" w:eastAsia="Times New Roman" w:hAnsi="Source Sans Pro"/>
          <w:bCs/>
          <w:i/>
          <w:iCs/>
          <w:color w:val="000000"/>
          <w:spacing w:val="-2"/>
          <w:sz w:val="24"/>
          <w:szCs w:val="24"/>
          <w:lang w:val="it-IT"/>
        </w:rPr>
      </w:pPr>
      <w:r w:rsidRPr="0062340A">
        <w:rPr>
          <w:rFonts w:ascii="Source Sans Pro" w:eastAsia="Times New Roman" w:hAnsi="Source Sans Pro"/>
          <w:bCs/>
          <w:i/>
          <w:iCs/>
          <w:color w:val="000000"/>
          <w:spacing w:val="-2"/>
          <w:sz w:val="24"/>
          <w:szCs w:val="24"/>
          <w:lang w:val="it-IT"/>
        </w:rPr>
        <w:t>Il dirigente preposto alla redazione dei documenti contabili societari Eligio Macchi dichiara, ai sensi del comma 2 articolo 154bis del Testo Unico della Finanza, che l’informativa contabile contenuta nel presente comunicato corrisponde alle risultanze documentali, ai libri ed alle scritture contabili.</w:t>
      </w:r>
    </w:p>
    <w:p w14:paraId="19F5A9C8" w14:textId="77B03555" w:rsidR="00F93AEB" w:rsidRPr="0062340A" w:rsidRDefault="00F93AEB" w:rsidP="00F93AEB">
      <w:pPr>
        <w:spacing w:after="120"/>
        <w:jc w:val="both"/>
        <w:rPr>
          <w:rFonts w:ascii="Source Sans Pro" w:eastAsia="Times New Roman" w:hAnsi="Source Sans Pro"/>
          <w:color w:val="000000"/>
          <w:spacing w:val="-2"/>
          <w:sz w:val="24"/>
          <w:szCs w:val="24"/>
          <w:lang w:val="it-IT"/>
        </w:rPr>
      </w:pPr>
    </w:p>
    <w:p w14:paraId="4395C146" w14:textId="1378C3B4" w:rsidR="00F55567" w:rsidRPr="00D03A26" w:rsidRDefault="00F55567" w:rsidP="00D03A26">
      <w:pPr>
        <w:jc w:val="both"/>
        <w:rPr>
          <w:rFonts w:eastAsia="ヒラギノ角ゴ Pro W3"/>
          <w:b/>
          <w:sz w:val="20"/>
          <w:szCs w:val="20"/>
          <w:u w:val="single" w:color="000000"/>
          <w:lang w:val="it-IT"/>
        </w:rPr>
      </w:pPr>
      <w:r w:rsidRPr="006A7B30">
        <w:rPr>
          <w:rFonts w:eastAsia="ヒラギノ角ゴ Pro W3"/>
          <w:b/>
          <w:sz w:val="20"/>
          <w:szCs w:val="20"/>
          <w:u w:val="single" w:color="000000"/>
          <w:lang w:val="it-IT"/>
        </w:rPr>
        <w:t>Per ulteriori informazioni:</w:t>
      </w:r>
    </w:p>
    <w:p w14:paraId="6324753E" w14:textId="77777777" w:rsidR="00F55567" w:rsidRPr="00093A9E" w:rsidRDefault="00F55567" w:rsidP="00F55567">
      <w:pPr>
        <w:tabs>
          <w:tab w:val="left" w:pos="5040"/>
        </w:tabs>
        <w:spacing w:before="281" w:line="244" w:lineRule="exact"/>
        <w:ind w:left="72"/>
        <w:jc w:val="both"/>
        <w:textAlignment w:val="baseline"/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</w:pPr>
      <w:r w:rsidRPr="00093A9E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>LU-VE S.p.A.</w:t>
      </w:r>
      <w:r w:rsidRPr="00093A9E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ab/>
        <w:t>Close to Media</w:t>
      </w:r>
    </w:p>
    <w:p w14:paraId="08B2AB10" w14:textId="77777777" w:rsidR="00F55567" w:rsidRPr="006A7B30" w:rsidRDefault="00F55567" w:rsidP="00F55567">
      <w:pPr>
        <w:tabs>
          <w:tab w:val="left" w:pos="5040"/>
        </w:tabs>
        <w:spacing w:line="262" w:lineRule="exact"/>
        <w:ind w:left="72"/>
        <w:jc w:val="both"/>
        <w:textAlignment w:val="baseline"/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</w:pPr>
      <w:r w:rsidRPr="006A7B30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>Investor relations – Michele Garulli</w:t>
      </w:r>
      <w:r w:rsidRPr="006A7B30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ab/>
      </w:r>
      <w:r w:rsidRPr="006A7B30"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  <w:t>Ufficio Stampa LU-VE Group</w:t>
      </w:r>
    </w:p>
    <w:p w14:paraId="495928A1" w14:textId="77777777" w:rsidR="00F55567" w:rsidRPr="006A7B30" w:rsidRDefault="00E605AA" w:rsidP="00F55567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</w:pPr>
      <w:hyperlink r:id="rId8">
        <w:r w:rsidR="00F55567" w:rsidRPr="006A7B30">
          <w:rPr>
            <w:rFonts w:ascii="Times" w:eastAsia="?????? Pro W3" w:hAnsi="Times"/>
            <w:color w:val="0000FF"/>
            <w:sz w:val="20"/>
            <w:szCs w:val="20"/>
            <w:u w:val="single" w:color="000000"/>
            <w:lang w:val="it-IT"/>
          </w:rPr>
          <w:t>investor.relations@luvegroup.com</w:t>
        </w:r>
      </w:hyperlink>
      <w:r w:rsidR="00F55567" w:rsidRPr="006A7B30"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  <w:tab/>
      </w:r>
      <w:hyperlink r:id="rId9" w:history="1">
        <w:r w:rsidR="00F55567" w:rsidRPr="006A7B30">
          <w:rPr>
            <w:rFonts w:ascii="Times" w:eastAsia="?????? Pro W3" w:hAnsi="Times"/>
            <w:color w:val="0000FF"/>
            <w:sz w:val="20"/>
            <w:szCs w:val="20"/>
            <w:u w:val="single" w:color="000000"/>
            <w:lang w:val="it-IT"/>
          </w:rPr>
          <w:t>cecilia.isella@closetomedia.it</w:t>
        </w:r>
      </w:hyperlink>
      <w:r w:rsidR="00F55567" w:rsidRPr="006A7B30"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  <w:t xml:space="preserve"> </w:t>
      </w:r>
    </w:p>
    <w:p w14:paraId="7C787B95" w14:textId="77777777" w:rsidR="00F55567" w:rsidRPr="006A7B30" w:rsidRDefault="00F55567" w:rsidP="00F55567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6A7B30"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  <w:tab/>
      </w:r>
      <w:r w:rsidRPr="006A7B30">
        <w:rPr>
          <w:rFonts w:ascii="Times" w:eastAsia="?????? Pro W3" w:hAnsi="Times"/>
          <w:color w:val="000000"/>
          <w:sz w:val="20"/>
          <w:szCs w:val="20"/>
          <w:u w:color="000000"/>
        </w:rPr>
        <w:t>M. +39 348 0990515</w:t>
      </w:r>
    </w:p>
    <w:p w14:paraId="3529EDD4" w14:textId="77777777" w:rsidR="00F55567" w:rsidRPr="006A7B30" w:rsidRDefault="00F55567" w:rsidP="00F55567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6A7B30">
        <w:rPr>
          <w:rFonts w:ascii="Times" w:eastAsia="?????? Pro W3" w:hAnsi="Times"/>
          <w:color w:val="000000"/>
          <w:sz w:val="20"/>
          <w:szCs w:val="20"/>
          <w:u w:color="000000"/>
        </w:rPr>
        <w:t>T + 39 02 967 161</w:t>
      </w:r>
      <w:r w:rsidRPr="006A7B30">
        <w:rPr>
          <w:rFonts w:ascii="Times" w:eastAsia="?????? Pro W3" w:hAnsi="Times"/>
          <w:color w:val="0000FF"/>
          <w:sz w:val="20"/>
          <w:szCs w:val="20"/>
          <w:u w:color="000000"/>
        </w:rPr>
        <w:tab/>
      </w:r>
      <w:r w:rsidRPr="006A7B30">
        <w:rPr>
          <w:rFonts w:ascii="Times" w:eastAsia="?????? Pro W3" w:hAnsi="Times"/>
          <w:color w:val="0000FF"/>
          <w:sz w:val="20"/>
          <w:szCs w:val="20"/>
          <w:u w:val="single" w:color="000000"/>
        </w:rPr>
        <w:t>enrico.bandini@closetomedia.it</w:t>
      </w:r>
      <w:r w:rsidRPr="006A7B30">
        <w:rPr>
          <w:rFonts w:ascii="Times" w:eastAsia="?????? Pro W3" w:hAnsi="Times"/>
          <w:color w:val="0000FF"/>
          <w:sz w:val="20"/>
          <w:szCs w:val="20"/>
          <w:u w:color="000000"/>
        </w:rPr>
        <w:t xml:space="preserve"> </w:t>
      </w:r>
    </w:p>
    <w:p w14:paraId="2495AAAB" w14:textId="77777777" w:rsidR="00F55567" w:rsidRPr="006A7B30" w:rsidRDefault="00F55567" w:rsidP="00F55567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6A7B30">
        <w:rPr>
          <w:rFonts w:ascii="Times" w:eastAsia="?????? Pro W3" w:hAnsi="Times"/>
          <w:color w:val="000000"/>
          <w:sz w:val="20"/>
          <w:szCs w:val="20"/>
          <w:u w:color="000000"/>
        </w:rPr>
        <w:t>M. +39 348 780 6827</w:t>
      </w:r>
      <w:r w:rsidRPr="006A7B30">
        <w:rPr>
          <w:rFonts w:ascii="Times" w:eastAsia="?????? Pro W3" w:hAnsi="Times"/>
          <w:color w:val="000000"/>
          <w:sz w:val="20"/>
          <w:szCs w:val="20"/>
          <w:u w:color="000000"/>
        </w:rPr>
        <w:tab/>
        <w:t>M. +39 335 848 4706</w:t>
      </w:r>
    </w:p>
    <w:p w14:paraId="1CC134FF" w14:textId="77777777" w:rsidR="00F55567" w:rsidRPr="006A7B30" w:rsidRDefault="00F55567" w:rsidP="00F55567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val="single" w:color="000000"/>
        </w:rPr>
      </w:pPr>
      <w:r w:rsidRPr="006A7B30">
        <w:rPr>
          <w:rFonts w:ascii="Times" w:eastAsia="?????? Pro W3" w:hAnsi="Times"/>
          <w:color w:val="0000FF"/>
          <w:sz w:val="20"/>
          <w:szCs w:val="20"/>
          <w:u w:color="000000"/>
        </w:rPr>
        <w:t xml:space="preserve">                                                                                                   </w:t>
      </w:r>
      <w:r w:rsidRPr="006A7B30">
        <w:rPr>
          <w:rFonts w:ascii="Times" w:eastAsia="?????? Pro W3" w:hAnsi="Times"/>
          <w:color w:val="0000FF"/>
          <w:sz w:val="20"/>
          <w:szCs w:val="20"/>
          <w:u w:val="single" w:color="000000"/>
        </w:rPr>
        <w:t xml:space="preserve">elisa.gioia@closetomedia.it </w:t>
      </w:r>
    </w:p>
    <w:p w14:paraId="3B1ACA11" w14:textId="77777777" w:rsidR="00F55567" w:rsidRPr="006A7B30" w:rsidRDefault="00F55567" w:rsidP="00F55567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</w:pPr>
      <w:r w:rsidRPr="006A7B30">
        <w:rPr>
          <w:rFonts w:ascii="Times" w:eastAsia="?????? Pro W3" w:hAnsi="Times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</w:t>
      </w:r>
      <w:r w:rsidRPr="006A7B30"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  <w:t>M. +39 349 2332555</w:t>
      </w:r>
    </w:p>
    <w:p w14:paraId="0DC6C732" w14:textId="77777777" w:rsidR="00F55567" w:rsidRPr="006A7B30" w:rsidRDefault="00F55567" w:rsidP="00F55567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u w:color="000000"/>
          <w:lang w:val="it-IT"/>
        </w:rPr>
      </w:pPr>
    </w:p>
    <w:p w14:paraId="274E1962" w14:textId="36C4B1C6" w:rsidR="009335EA" w:rsidRPr="006A7B30" w:rsidRDefault="009335EA" w:rsidP="00E87336">
      <w:pPr>
        <w:jc w:val="both"/>
        <w:rPr>
          <w:rFonts w:ascii="Source Sans Pro" w:hAnsi="Source Sans Pro"/>
          <w:i/>
          <w:sz w:val="20"/>
          <w:lang w:val="it-IT"/>
        </w:rPr>
      </w:pPr>
      <w:bookmarkStart w:id="0" w:name="_Hlk8906811"/>
      <w:r w:rsidRPr="006A7B30">
        <w:rPr>
          <w:rFonts w:ascii="Source Sans Pro" w:hAnsi="Source Sans Pro"/>
          <w:i/>
          <w:sz w:val="20"/>
          <w:lang w:val="it-IT"/>
        </w:rPr>
        <w:t>LU-VE Group è uno dei maggiori costruttori mondiali nel settore degli scambiatori di calore ad aria (quotato alla Borsa di Milano). Opera in diversi segmenti di mercato: refrigerazione (commerciale e industriale); raffreddamento di processo per applicazioni industriali e "power generation"; condizionamento dell'aria (civile, industriale e di precisione); porte e sistemi di chiusura in vetro per banchi e vetrine refrigerate; specchi IoT per applicazioni speciali (digital signage, cabine ascensore, camere hotel, ecc.). LU-VE Group (HQ a Uboldo, Varese) è una realtà internazionale con 20 stabilimenti produttivi in 9 diversi Paesi: Italia, Cina, Finlandia, India, Polonia, Rep. Ceca, Svezia, Russia e USA, con un network di 3</w:t>
      </w:r>
      <w:r w:rsidR="00C11D0C" w:rsidRPr="006A7B30">
        <w:rPr>
          <w:rFonts w:ascii="Source Sans Pro" w:hAnsi="Source Sans Pro"/>
          <w:i/>
          <w:sz w:val="20"/>
          <w:lang w:val="it-IT"/>
        </w:rPr>
        <w:t xml:space="preserve">5 </w:t>
      </w:r>
      <w:r w:rsidRPr="006A7B30">
        <w:rPr>
          <w:rFonts w:ascii="Source Sans Pro" w:hAnsi="Source Sans Pro"/>
          <w:i/>
          <w:sz w:val="20"/>
          <w:lang w:val="it-IT"/>
        </w:rPr>
        <w:t>società commerciali e uffici di rappresentanza in Europa, Asia, Medio Oriente e Nord America. Del gruppo fa parte anche una software house destinata all'ITC, allo sviluppo dei software di calcolo dei prodotti e alla digitalizzazione. Il Gruppo è forte di circa 4.100 collaboratori qualificati (di cui oltre 1.300 in Italia); 1.080.00 mq di superficie (di cui oltre 300.000 coperti); 3.605 mq di laboratori di Ricerca &amp; Sviluppo; 80% della produzione esportata in 100 paesi.</w:t>
      </w:r>
    </w:p>
    <w:p w14:paraId="0D671AA7" w14:textId="74381A19" w:rsidR="00BC19A2" w:rsidRPr="00C11D0C" w:rsidRDefault="00E605AA" w:rsidP="009335EA">
      <w:pPr>
        <w:rPr>
          <w:rFonts w:ascii="Source Sans Pro" w:hAnsi="Source Sans Pro"/>
        </w:rPr>
      </w:pPr>
      <w:hyperlink r:id="rId10" w:history="1">
        <w:r w:rsidR="00265127" w:rsidRPr="006A7B30">
          <w:rPr>
            <w:rStyle w:val="Collegamentoipertestuale"/>
            <w:rFonts w:ascii="Source Sans Pro" w:hAnsi="Source Sans Pro"/>
            <w:b/>
            <w:bCs/>
            <w:i/>
            <w:sz w:val="20"/>
            <w:szCs w:val="20"/>
          </w:rPr>
          <w:t>www.luvegroup.com</w:t>
        </w:r>
      </w:hyperlink>
      <w:bookmarkEnd w:id="0"/>
      <w:r w:rsidR="00BD6695" w:rsidRPr="00C11D0C">
        <w:rPr>
          <w:rFonts w:ascii="Source Sans Pro" w:hAnsi="Source Sans Pro"/>
        </w:rPr>
        <w:br w:type="page"/>
      </w:r>
    </w:p>
    <w:p w14:paraId="06F78849" w14:textId="5D888BAE" w:rsidR="000772CF" w:rsidRPr="00C11D0C" w:rsidRDefault="000772CF" w:rsidP="00BD6695">
      <w:pPr>
        <w:spacing w:line="311" w:lineRule="exact"/>
        <w:ind w:left="72"/>
        <w:jc w:val="center"/>
        <w:textAlignment w:val="baseline"/>
        <w:rPr>
          <w:rFonts w:ascii="Source Sans Pro" w:eastAsia="Times New Roman" w:hAnsi="Source Sans Pro"/>
          <w:b/>
          <w:color w:val="000000"/>
          <w:sz w:val="28"/>
        </w:rPr>
      </w:pPr>
    </w:p>
    <w:p w14:paraId="7BED8D29" w14:textId="77777777" w:rsidR="00EA221B" w:rsidRPr="00C11D0C" w:rsidRDefault="00EA221B" w:rsidP="00C434A7">
      <w:pPr>
        <w:spacing w:line="300" w:lineRule="exact"/>
        <w:jc w:val="center"/>
        <w:textAlignment w:val="baseline"/>
        <w:rPr>
          <w:rFonts w:ascii="Source Sans Pro" w:eastAsia="Times New Roman" w:hAnsi="Source Sans Pro"/>
          <w:b/>
          <w:color w:val="000000"/>
          <w:sz w:val="28"/>
        </w:rPr>
      </w:pPr>
    </w:p>
    <w:p w14:paraId="55B31422" w14:textId="0827DA47" w:rsidR="00BD6695" w:rsidRPr="0062340A" w:rsidRDefault="00BD6695" w:rsidP="00C434A7">
      <w:pPr>
        <w:spacing w:line="300" w:lineRule="exact"/>
        <w:jc w:val="center"/>
        <w:textAlignment w:val="baseline"/>
        <w:rPr>
          <w:rFonts w:ascii="Source Sans Pro" w:eastAsia="Times New Roman" w:hAnsi="Source Sans Pro"/>
          <w:b/>
          <w:color w:val="000000"/>
          <w:sz w:val="28"/>
        </w:rPr>
      </w:pPr>
      <w:r w:rsidRPr="0062340A">
        <w:rPr>
          <w:rFonts w:ascii="Source Sans Pro" w:eastAsia="Times New Roman" w:hAnsi="Source Sans Pro"/>
          <w:b/>
          <w:color w:val="000000"/>
          <w:sz w:val="28"/>
        </w:rPr>
        <w:t>PRESS RELEASE</w:t>
      </w:r>
    </w:p>
    <w:p w14:paraId="5B2CE2AD" w14:textId="77777777" w:rsidR="00E913AF" w:rsidRPr="0062340A" w:rsidRDefault="00E913AF" w:rsidP="00BD6695">
      <w:pPr>
        <w:spacing w:line="311" w:lineRule="exact"/>
        <w:ind w:left="72"/>
        <w:jc w:val="center"/>
        <w:textAlignment w:val="baseline"/>
        <w:rPr>
          <w:rFonts w:ascii="Source Sans Pro" w:eastAsia="Times New Roman" w:hAnsi="Source Sans Pro"/>
          <w:b/>
          <w:color w:val="000000"/>
          <w:sz w:val="28"/>
        </w:rPr>
      </w:pPr>
    </w:p>
    <w:p w14:paraId="252FB171" w14:textId="08ED29F5" w:rsidR="00F90FD1" w:rsidRPr="0062340A" w:rsidRDefault="00B62D54" w:rsidP="00F90FD1">
      <w:pPr>
        <w:spacing w:line="360" w:lineRule="auto"/>
        <w:contextualSpacing/>
        <w:jc w:val="center"/>
        <w:textAlignment w:val="baseline"/>
        <w:rPr>
          <w:rFonts w:ascii="Source Sans Pro" w:eastAsia="Times New Roman" w:hAnsi="Source Sans Pro"/>
          <w:b/>
          <w:color w:val="000000"/>
          <w:sz w:val="32"/>
        </w:rPr>
      </w:pPr>
      <w:r w:rsidRPr="0062340A">
        <w:rPr>
          <w:rFonts w:ascii="Source Sans Pro" w:eastAsia="Times New Roman" w:hAnsi="Source Sans Pro"/>
          <w:b/>
          <w:color w:val="000000"/>
          <w:sz w:val="32"/>
        </w:rPr>
        <w:t xml:space="preserve">LU-VE GROUP: </w:t>
      </w:r>
      <w:r w:rsidR="00721B80">
        <w:rPr>
          <w:rFonts w:ascii="Source Sans Pro" w:eastAsia="Times New Roman" w:hAnsi="Source Sans Pro"/>
          <w:b/>
          <w:color w:val="000000"/>
          <w:sz w:val="32"/>
        </w:rPr>
        <w:t>TURNOVER IN LINE WITH EXPECTATIONS</w:t>
      </w:r>
      <w:r w:rsidR="00F90FD1" w:rsidRPr="0062340A">
        <w:rPr>
          <w:rFonts w:ascii="Source Sans Pro" w:eastAsia="Times New Roman" w:hAnsi="Source Sans Pro"/>
          <w:b/>
          <w:color w:val="000000"/>
          <w:sz w:val="32"/>
        </w:rPr>
        <w:t xml:space="preserve"> </w:t>
      </w:r>
    </w:p>
    <w:p w14:paraId="35CD7BBD" w14:textId="5F7F00FF" w:rsidR="00F41495" w:rsidRPr="0062340A" w:rsidRDefault="00721B80" w:rsidP="00F90FD1">
      <w:pPr>
        <w:spacing w:line="360" w:lineRule="auto"/>
        <w:contextualSpacing/>
        <w:jc w:val="center"/>
        <w:textAlignment w:val="baseline"/>
        <w:rPr>
          <w:rFonts w:ascii="Source Sans Pro" w:eastAsia="Times New Roman" w:hAnsi="Source Sans Pro"/>
          <w:b/>
          <w:color w:val="000000"/>
          <w:spacing w:val="-2"/>
          <w:sz w:val="12"/>
          <w:szCs w:val="12"/>
        </w:rPr>
      </w:pPr>
      <w:r>
        <w:rPr>
          <w:rFonts w:ascii="Source Sans Pro" w:eastAsia="Times New Roman" w:hAnsi="Source Sans Pro"/>
          <w:b/>
          <w:color w:val="000000"/>
          <w:sz w:val="32"/>
        </w:rPr>
        <w:t>ORDER BACKL</w:t>
      </w:r>
      <w:r w:rsidR="0098147A">
        <w:rPr>
          <w:rFonts w:ascii="Source Sans Pro" w:eastAsia="Times New Roman" w:hAnsi="Source Sans Pro"/>
          <w:b/>
          <w:color w:val="000000"/>
          <w:sz w:val="32"/>
        </w:rPr>
        <w:t xml:space="preserve">OG </w:t>
      </w:r>
      <w:r w:rsidR="00F90FD1" w:rsidRPr="0062340A">
        <w:rPr>
          <w:rFonts w:ascii="Source Sans Pro" w:eastAsia="Times New Roman" w:hAnsi="Source Sans Pro"/>
          <w:b/>
          <w:color w:val="000000"/>
          <w:sz w:val="32"/>
        </w:rPr>
        <w:t xml:space="preserve">UP </w:t>
      </w:r>
      <w:r w:rsidR="00EB6049">
        <w:rPr>
          <w:rFonts w:ascii="Source Sans Pro" w:eastAsia="Times New Roman" w:hAnsi="Source Sans Pro"/>
          <w:b/>
          <w:color w:val="000000"/>
          <w:sz w:val="32"/>
        </w:rPr>
        <w:t>8</w:t>
      </w:r>
      <w:r w:rsidR="0098147A">
        <w:rPr>
          <w:rFonts w:ascii="Source Sans Pro" w:eastAsia="Times New Roman" w:hAnsi="Source Sans Pro"/>
          <w:b/>
          <w:color w:val="000000"/>
          <w:sz w:val="32"/>
        </w:rPr>
        <w:t>.</w:t>
      </w:r>
      <w:r w:rsidR="00EB6049">
        <w:rPr>
          <w:rFonts w:ascii="Source Sans Pro" w:eastAsia="Times New Roman" w:hAnsi="Source Sans Pro"/>
          <w:b/>
          <w:color w:val="000000"/>
          <w:sz w:val="32"/>
        </w:rPr>
        <w:t>1</w:t>
      </w:r>
      <w:r w:rsidR="00F90FD1" w:rsidRPr="0062340A">
        <w:rPr>
          <w:rFonts w:ascii="Source Sans Pro" w:eastAsia="Times New Roman" w:hAnsi="Source Sans Pro"/>
          <w:b/>
          <w:color w:val="000000"/>
          <w:sz w:val="32"/>
        </w:rPr>
        <w:t xml:space="preserve"> % </w:t>
      </w:r>
    </w:p>
    <w:p w14:paraId="09DBBEA3" w14:textId="77777777" w:rsidR="00C60B5B" w:rsidRPr="0062340A" w:rsidRDefault="00C60B5B" w:rsidP="0046053E">
      <w:pPr>
        <w:ind w:left="74"/>
        <w:contextualSpacing/>
        <w:jc w:val="both"/>
        <w:textAlignment w:val="baseline"/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</w:pPr>
    </w:p>
    <w:p w14:paraId="21CD80F7" w14:textId="77777777" w:rsidR="0017314E" w:rsidRPr="0062340A" w:rsidRDefault="0017314E" w:rsidP="0046053E">
      <w:pPr>
        <w:ind w:left="74"/>
        <w:contextualSpacing/>
        <w:jc w:val="both"/>
        <w:textAlignment w:val="baseline"/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</w:pPr>
    </w:p>
    <w:p w14:paraId="7E8D3D7A" w14:textId="003086B8" w:rsidR="0046053E" w:rsidRPr="0062340A" w:rsidRDefault="0046053E" w:rsidP="0046053E">
      <w:pPr>
        <w:ind w:left="74"/>
        <w:contextualSpacing/>
        <w:jc w:val="both"/>
        <w:textAlignment w:val="baseline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</w:pP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Uboldo, </w:t>
      </w:r>
      <w:r w:rsidR="00940598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>April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 1</w:t>
      </w:r>
      <w:r w:rsidR="0098147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>5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>, 202</w:t>
      </w:r>
      <w:r w:rsidR="0098147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>4</w:t>
      </w:r>
      <w:r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 - 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LU-VE </w:t>
      </w:r>
      <w:r w:rsidR="00E27365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Group 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announces the highlights results </w:t>
      </w:r>
      <w:r w:rsidR="00ED626D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as of March 31</w:t>
      </w:r>
      <w:r w:rsidR="00715284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,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202</w:t>
      </w:r>
      <w:r w:rsidR="0098147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4</w:t>
      </w: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:</w:t>
      </w:r>
    </w:p>
    <w:p w14:paraId="0B7C71AD" w14:textId="77777777" w:rsidR="0046053E" w:rsidRPr="0062340A" w:rsidRDefault="0046053E" w:rsidP="0046053E">
      <w:pPr>
        <w:spacing w:line="360" w:lineRule="auto"/>
        <w:ind w:left="74"/>
        <w:contextualSpacing/>
        <w:jc w:val="both"/>
        <w:textAlignment w:val="baseline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</w:pPr>
    </w:p>
    <w:p w14:paraId="4021B32B" w14:textId="49EE8402" w:rsidR="0046053E" w:rsidRPr="0062340A" w:rsidRDefault="00262EFE" w:rsidP="00573BB9">
      <w:pPr>
        <w:pStyle w:val="Paragrafoelenco"/>
        <w:numPr>
          <w:ilvl w:val="0"/>
          <w:numId w:val="3"/>
        </w:numPr>
        <w:tabs>
          <w:tab w:val="clear" w:pos="720"/>
          <w:tab w:val="num" w:pos="709"/>
        </w:tabs>
        <w:ind w:left="714" w:hanging="357"/>
        <w:jc w:val="both"/>
        <w:textAlignment w:val="baseline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</w:pP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A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s of </w:t>
      </w:r>
      <w:r w:rsidR="00715284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March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31, 202</w:t>
      </w:r>
      <w:r w:rsidR="0098147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4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, the </w:t>
      </w:r>
      <w:r w:rsidR="00E6488D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>sales</w:t>
      </w:r>
      <w:r w:rsidR="0046053E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 of products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reached € </w:t>
      </w:r>
      <w:r w:rsidR="0030239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141.3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</w:t>
      </w:r>
      <w:r w:rsidR="00D26068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m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illion (</w:t>
      </w:r>
      <w:r w:rsidR="0030239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-6.2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% compared to </w:t>
      </w:r>
      <w:r w:rsidR="00510E89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March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31, 202</w:t>
      </w:r>
      <w:r w:rsidR="0030239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3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). </w:t>
      </w:r>
    </w:p>
    <w:p w14:paraId="67E350BC" w14:textId="77777777" w:rsidR="0046053E" w:rsidRPr="0062340A" w:rsidRDefault="0046053E" w:rsidP="00573BB9">
      <w:pPr>
        <w:tabs>
          <w:tab w:val="num" w:pos="709"/>
        </w:tabs>
        <w:spacing w:line="360" w:lineRule="auto"/>
        <w:contextualSpacing/>
        <w:jc w:val="both"/>
        <w:textAlignment w:val="baseline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</w:pPr>
    </w:p>
    <w:p w14:paraId="169D2D84" w14:textId="3288BF43" w:rsidR="0046053E" w:rsidRPr="0062340A" w:rsidRDefault="005150C1" w:rsidP="00573BB9">
      <w:pPr>
        <w:pStyle w:val="Paragrafoelenco"/>
        <w:numPr>
          <w:ilvl w:val="0"/>
          <w:numId w:val="2"/>
        </w:numPr>
        <w:tabs>
          <w:tab w:val="num" w:pos="709"/>
        </w:tabs>
        <w:ind w:left="709" w:hanging="357"/>
        <w:jc w:val="both"/>
        <w:textAlignment w:val="baseline"/>
        <w:rPr>
          <w:rFonts w:ascii="Source Sans Pro" w:eastAsia="Times New Roman" w:hAnsi="Source Sans Pro"/>
          <w:bCs/>
          <w:i/>
          <w:iCs/>
          <w:color w:val="000000"/>
          <w:spacing w:val="-2"/>
          <w:sz w:val="24"/>
          <w:szCs w:val="24"/>
        </w:rPr>
      </w:pP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T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he </w:t>
      </w:r>
      <w:r w:rsidR="0046053E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order book 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as of</w:t>
      </w:r>
      <w:r w:rsidR="0046053E" w:rsidRPr="0062340A">
        <w:rPr>
          <w:rFonts w:ascii="Source Sans Pro" w:eastAsia="Times New Roman" w:hAnsi="Source Sans Pro"/>
          <w:b/>
          <w:color w:val="000000"/>
          <w:spacing w:val="-2"/>
          <w:sz w:val="24"/>
          <w:szCs w:val="24"/>
        </w:rPr>
        <w:t xml:space="preserve"> </w:t>
      </w:r>
      <w:r w:rsidR="004004D4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March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31, 202</w:t>
      </w:r>
      <w:r w:rsidR="0030239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4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, </w:t>
      </w:r>
      <w:r w:rsidR="00C76DD8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is €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</w:t>
      </w:r>
      <w:r w:rsidR="005C6DA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168.</w:t>
      </w:r>
      <w:r w:rsidR="00EB6049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8</w:t>
      </w:r>
      <w:r w:rsidR="0046053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million</w:t>
      </w:r>
      <w:r w:rsidR="00E801D6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, </w:t>
      </w:r>
      <w:r w:rsidR="000015FE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with</w:t>
      </w:r>
      <w:r w:rsidR="00C554FC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an increase of </w:t>
      </w:r>
      <w:r w:rsidR="00C552D3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+</w:t>
      </w:r>
      <w:r w:rsidR="00EB6049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8</w:t>
      </w:r>
      <w:r w:rsidR="005C6DA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.</w:t>
      </w:r>
      <w:r w:rsidR="003A4BAD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1</w:t>
      </w:r>
      <w:r w:rsidR="00C554FC"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% compared to December 31, 202</w:t>
      </w:r>
      <w:r w:rsidR="005C6DA3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>3</w:t>
      </w:r>
      <w:r w:rsidR="00C554FC" w:rsidRPr="0062340A">
        <w:rPr>
          <w:rFonts w:ascii="Source Sans Pro" w:eastAsia="Times New Roman" w:hAnsi="Source Sans Pro"/>
          <w:bCs/>
          <w:i/>
          <w:iCs/>
          <w:color w:val="000000"/>
          <w:spacing w:val="-2"/>
          <w:sz w:val="24"/>
          <w:szCs w:val="24"/>
        </w:rPr>
        <w:t>.</w:t>
      </w:r>
    </w:p>
    <w:p w14:paraId="26E7E60A" w14:textId="77777777" w:rsidR="0046053E" w:rsidRPr="0062340A" w:rsidRDefault="0046053E" w:rsidP="0046053E">
      <w:pPr>
        <w:spacing w:before="240" w:after="120" w:line="248" w:lineRule="exact"/>
        <w:ind w:left="74"/>
        <w:jc w:val="center"/>
        <w:textAlignment w:val="baseline"/>
        <w:rPr>
          <w:rFonts w:ascii="Source Sans Pro" w:eastAsia="Times New Roman" w:hAnsi="Source Sans Pro"/>
          <w:color w:val="000000"/>
          <w:spacing w:val="52"/>
        </w:rPr>
      </w:pPr>
      <w:r w:rsidRPr="0062340A">
        <w:rPr>
          <w:rFonts w:ascii="Source Sans Pro" w:eastAsia="Times New Roman" w:hAnsi="Source Sans Pro"/>
          <w:color w:val="000000"/>
          <w:spacing w:val="52"/>
        </w:rPr>
        <w:t>* * *</w:t>
      </w:r>
    </w:p>
    <w:p w14:paraId="2970D33E" w14:textId="77777777" w:rsidR="0046053E" w:rsidRPr="0062340A" w:rsidRDefault="0046053E" w:rsidP="0046053E">
      <w:pPr>
        <w:spacing w:before="234" w:line="247" w:lineRule="exact"/>
        <w:ind w:left="72"/>
        <w:jc w:val="both"/>
        <w:textAlignment w:val="baseline"/>
        <w:rPr>
          <w:rFonts w:ascii="Source Sans Pro" w:eastAsia="Times New Roman" w:hAnsi="Source Sans Pro"/>
          <w:i/>
          <w:color w:val="000000"/>
        </w:rPr>
      </w:pPr>
      <w:r w:rsidRPr="0062340A">
        <w:rPr>
          <w:rFonts w:ascii="Source Sans Pro" w:eastAsia="Times New Roman" w:hAnsi="Source Sans Pro"/>
          <w:i/>
          <w:color w:val="000000"/>
        </w:rPr>
        <w:t xml:space="preserve">The Manager responsible for preparing the financial reporting, Eligio Macchi, declares, pursuant to Art. 154-bis, paragraph 2 of the Consolidated Law on Finance, that the accounting disclosure contained in this press release corresponds to the results of the accounting documents, books and entries. </w:t>
      </w:r>
    </w:p>
    <w:p w14:paraId="44021DF6" w14:textId="2F72865C" w:rsidR="00EA3FCA" w:rsidRPr="0062340A" w:rsidRDefault="001F3FB4" w:rsidP="00EA3FCA">
      <w:pPr>
        <w:spacing w:after="120"/>
        <w:ind w:left="74"/>
        <w:jc w:val="both"/>
        <w:textAlignment w:val="baseline"/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</w:pPr>
      <w:r w:rsidRPr="0062340A">
        <w:rPr>
          <w:rFonts w:ascii="Source Sans Pro" w:eastAsia="Times New Roman" w:hAnsi="Source Sans Pro"/>
          <w:bCs/>
          <w:color w:val="000000"/>
          <w:spacing w:val="-2"/>
          <w:sz w:val="24"/>
          <w:szCs w:val="24"/>
        </w:rPr>
        <w:t xml:space="preserve">   </w:t>
      </w:r>
    </w:p>
    <w:p w14:paraId="30498F77" w14:textId="71A2502C" w:rsidR="00EA7FE4" w:rsidRPr="003A4BAD" w:rsidRDefault="00EA7FE4" w:rsidP="00EA7FE4">
      <w:pPr>
        <w:jc w:val="both"/>
        <w:rPr>
          <w:rFonts w:eastAsia="ヒラギノ角ゴ Pro W3"/>
          <w:b/>
          <w:sz w:val="20"/>
          <w:szCs w:val="20"/>
          <w:u w:val="single" w:color="000000"/>
        </w:rPr>
      </w:pPr>
      <w:r w:rsidRPr="003A4BAD">
        <w:rPr>
          <w:rFonts w:eastAsia="ヒラギノ角ゴ Pro W3"/>
          <w:b/>
          <w:sz w:val="20"/>
          <w:szCs w:val="20"/>
          <w:u w:val="single" w:color="000000"/>
        </w:rPr>
        <w:t>For further information:</w:t>
      </w:r>
    </w:p>
    <w:p w14:paraId="6A6136C8" w14:textId="77777777" w:rsidR="00EA7FE4" w:rsidRPr="003A4BAD" w:rsidRDefault="00EA7FE4" w:rsidP="00EA7FE4">
      <w:pPr>
        <w:tabs>
          <w:tab w:val="left" w:pos="5040"/>
        </w:tabs>
        <w:spacing w:before="281" w:line="244" w:lineRule="exact"/>
        <w:ind w:left="72"/>
        <w:jc w:val="both"/>
        <w:textAlignment w:val="baseline"/>
        <w:rPr>
          <w:rFonts w:ascii="Times" w:eastAsia="?????? Pro W3" w:hAnsi="Times"/>
          <w:b/>
          <w:color w:val="000000"/>
          <w:sz w:val="20"/>
          <w:szCs w:val="20"/>
          <w:u w:color="000000"/>
        </w:rPr>
      </w:pPr>
      <w:r w:rsidRPr="003A4BAD">
        <w:rPr>
          <w:rFonts w:ascii="Times" w:eastAsia="?????? Pro W3" w:hAnsi="Times"/>
          <w:b/>
          <w:color w:val="000000"/>
          <w:sz w:val="20"/>
          <w:szCs w:val="20"/>
          <w:u w:color="000000"/>
        </w:rPr>
        <w:t>LU-VE S.p.A.</w:t>
      </w:r>
      <w:r w:rsidRPr="003A4BAD">
        <w:rPr>
          <w:rFonts w:ascii="Times" w:eastAsia="?????? Pro W3" w:hAnsi="Times"/>
          <w:b/>
          <w:color w:val="000000"/>
          <w:sz w:val="20"/>
          <w:szCs w:val="20"/>
          <w:u w:color="000000"/>
        </w:rPr>
        <w:tab/>
        <w:t>Close to Media</w:t>
      </w:r>
    </w:p>
    <w:p w14:paraId="2E7F7FC8" w14:textId="77777777" w:rsidR="00EA7FE4" w:rsidRPr="003A4BAD" w:rsidRDefault="00EA7FE4" w:rsidP="00EA7FE4">
      <w:pPr>
        <w:tabs>
          <w:tab w:val="left" w:pos="5040"/>
        </w:tabs>
        <w:spacing w:line="262" w:lineRule="exact"/>
        <w:ind w:left="72"/>
        <w:jc w:val="both"/>
        <w:textAlignment w:val="baseline"/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</w:pPr>
      <w:r w:rsidRPr="003A4BAD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>Investor relations – Michele Garulli</w:t>
      </w:r>
      <w:r w:rsidRPr="003A4BAD">
        <w:rPr>
          <w:rFonts w:ascii="Times" w:eastAsia="?????? Pro W3" w:hAnsi="Times"/>
          <w:b/>
          <w:color w:val="000000"/>
          <w:sz w:val="20"/>
          <w:szCs w:val="20"/>
          <w:u w:color="000000"/>
          <w:lang w:val="it-IT"/>
        </w:rPr>
        <w:tab/>
      </w:r>
      <w:r w:rsidRPr="003A4BAD"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  <w:t>Ufficio Stampa LU-VE Group</w:t>
      </w:r>
    </w:p>
    <w:p w14:paraId="6C55EF6C" w14:textId="77777777" w:rsidR="00EA7FE4" w:rsidRPr="003A4BAD" w:rsidRDefault="00E605AA" w:rsidP="00EA7FE4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</w:pPr>
      <w:hyperlink r:id="rId11">
        <w:r w:rsidR="00EA7FE4" w:rsidRPr="003A4BAD">
          <w:rPr>
            <w:rFonts w:ascii="Times" w:eastAsia="?????? Pro W3" w:hAnsi="Times"/>
            <w:color w:val="0000FF"/>
            <w:sz w:val="20"/>
            <w:szCs w:val="20"/>
            <w:u w:val="single" w:color="000000"/>
            <w:lang w:val="it-IT"/>
          </w:rPr>
          <w:t>investor.relations@luvegroup.com</w:t>
        </w:r>
      </w:hyperlink>
      <w:r w:rsidR="00EA7FE4" w:rsidRPr="003A4BAD"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  <w:tab/>
      </w:r>
      <w:hyperlink r:id="rId12" w:history="1">
        <w:r w:rsidR="00EA7FE4" w:rsidRPr="003A4BAD">
          <w:rPr>
            <w:rFonts w:ascii="Times" w:eastAsia="?????? Pro W3" w:hAnsi="Times"/>
            <w:color w:val="0000FF"/>
            <w:sz w:val="20"/>
            <w:szCs w:val="20"/>
            <w:u w:val="single" w:color="000000"/>
            <w:lang w:val="it-IT"/>
          </w:rPr>
          <w:t>cecilia.isella@closetomedia.it</w:t>
        </w:r>
      </w:hyperlink>
      <w:r w:rsidR="00EA7FE4" w:rsidRPr="003A4BAD">
        <w:rPr>
          <w:rFonts w:ascii="Times" w:eastAsia="?????? Pro W3" w:hAnsi="Times"/>
          <w:color w:val="0000FF"/>
          <w:sz w:val="20"/>
          <w:szCs w:val="20"/>
          <w:u w:color="000000"/>
          <w:lang w:val="it-IT"/>
        </w:rPr>
        <w:t xml:space="preserve"> </w:t>
      </w:r>
    </w:p>
    <w:p w14:paraId="37CF0549" w14:textId="77777777" w:rsidR="00EA7FE4" w:rsidRPr="003A4BAD" w:rsidRDefault="00EA7FE4" w:rsidP="00EA7FE4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3A4BAD">
        <w:rPr>
          <w:rFonts w:ascii="Times" w:eastAsia="?????? Pro W3" w:hAnsi="Times"/>
          <w:color w:val="000000"/>
          <w:sz w:val="20"/>
          <w:szCs w:val="20"/>
          <w:u w:color="000000"/>
          <w:lang w:val="it-IT"/>
        </w:rPr>
        <w:tab/>
      </w:r>
      <w:r w:rsidRPr="003A4BAD">
        <w:rPr>
          <w:rFonts w:ascii="Times" w:eastAsia="?????? Pro W3" w:hAnsi="Times"/>
          <w:color w:val="000000"/>
          <w:sz w:val="20"/>
          <w:szCs w:val="20"/>
          <w:u w:color="000000"/>
        </w:rPr>
        <w:t>M. +39 348 0990515</w:t>
      </w:r>
    </w:p>
    <w:p w14:paraId="1C0A8F86" w14:textId="77777777" w:rsidR="00EA7FE4" w:rsidRPr="003A4BAD" w:rsidRDefault="00EA7FE4" w:rsidP="00EA7FE4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3A4BAD">
        <w:rPr>
          <w:rFonts w:ascii="Times" w:eastAsia="?????? Pro W3" w:hAnsi="Times"/>
          <w:color w:val="000000"/>
          <w:sz w:val="20"/>
          <w:szCs w:val="20"/>
          <w:u w:color="000000"/>
        </w:rPr>
        <w:t>T + 39 02 967 161</w:t>
      </w:r>
      <w:r w:rsidRPr="003A4BAD">
        <w:rPr>
          <w:rFonts w:ascii="Times" w:eastAsia="?????? Pro W3" w:hAnsi="Times"/>
          <w:color w:val="0000FF"/>
          <w:sz w:val="20"/>
          <w:szCs w:val="20"/>
          <w:u w:color="000000"/>
        </w:rPr>
        <w:tab/>
      </w:r>
      <w:r w:rsidRPr="003A4BAD">
        <w:rPr>
          <w:rFonts w:ascii="Times" w:eastAsia="?????? Pro W3" w:hAnsi="Times"/>
          <w:color w:val="0000FF"/>
          <w:sz w:val="20"/>
          <w:szCs w:val="20"/>
          <w:u w:val="single" w:color="000000"/>
        </w:rPr>
        <w:t>enrico.bandini@closetomedia.it</w:t>
      </w:r>
      <w:r w:rsidRPr="003A4BAD">
        <w:rPr>
          <w:rFonts w:ascii="Times" w:eastAsia="?????? Pro W3" w:hAnsi="Times"/>
          <w:color w:val="0000FF"/>
          <w:sz w:val="20"/>
          <w:szCs w:val="20"/>
          <w:u w:color="000000"/>
        </w:rPr>
        <w:t xml:space="preserve"> </w:t>
      </w:r>
    </w:p>
    <w:p w14:paraId="5C30BE87" w14:textId="77777777" w:rsidR="00EA7FE4" w:rsidRPr="003A4BAD" w:rsidRDefault="00EA7FE4" w:rsidP="00EA7FE4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3A4BAD">
        <w:rPr>
          <w:rFonts w:ascii="Times" w:eastAsia="?????? Pro W3" w:hAnsi="Times"/>
          <w:color w:val="000000"/>
          <w:sz w:val="20"/>
          <w:szCs w:val="20"/>
          <w:u w:color="000000"/>
        </w:rPr>
        <w:t>M. +39 348 780 6827</w:t>
      </w:r>
      <w:r w:rsidRPr="003A4BAD">
        <w:rPr>
          <w:rFonts w:ascii="Times" w:eastAsia="?????? Pro W3" w:hAnsi="Times"/>
          <w:color w:val="000000"/>
          <w:sz w:val="20"/>
          <w:szCs w:val="20"/>
          <w:u w:color="000000"/>
        </w:rPr>
        <w:tab/>
        <w:t>M. +39 335 848 4706</w:t>
      </w:r>
    </w:p>
    <w:p w14:paraId="550A1962" w14:textId="77777777" w:rsidR="00EA7FE4" w:rsidRPr="003A4BAD" w:rsidRDefault="00EA7FE4" w:rsidP="00EA7FE4">
      <w:pPr>
        <w:tabs>
          <w:tab w:val="left" w:pos="5040"/>
        </w:tabs>
        <w:spacing w:before="2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val="single" w:color="000000"/>
        </w:rPr>
      </w:pPr>
      <w:r w:rsidRPr="003A4BAD">
        <w:rPr>
          <w:rFonts w:ascii="Times" w:eastAsia="?????? Pro W3" w:hAnsi="Times"/>
          <w:color w:val="0000FF"/>
          <w:sz w:val="20"/>
          <w:szCs w:val="20"/>
          <w:u w:color="000000"/>
        </w:rPr>
        <w:t xml:space="preserve">                                                                                                   </w:t>
      </w:r>
      <w:r w:rsidRPr="003A4BAD">
        <w:rPr>
          <w:rFonts w:ascii="Times" w:eastAsia="?????? Pro W3" w:hAnsi="Times"/>
          <w:color w:val="0000FF"/>
          <w:sz w:val="20"/>
          <w:szCs w:val="20"/>
          <w:u w:val="single" w:color="000000"/>
        </w:rPr>
        <w:t xml:space="preserve">elisa.gioia@closetomedia.it </w:t>
      </w:r>
    </w:p>
    <w:p w14:paraId="7F7CA45B" w14:textId="77777777" w:rsidR="00EA7FE4" w:rsidRPr="004021C5" w:rsidRDefault="00EA7FE4" w:rsidP="00EA7FE4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sz w:val="20"/>
          <w:szCs w:val="20"/>
          <w:u w:color="000000"/>
        </w:rPr>
      </w:pPr>
      <w:r w:rsidRPr="003A4BAD">
        <w:rPr>
          <w:rFonts w:ascii="Times" w:eastAsia="?????? Pro W3" w:hAnsi="Times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</w:t>
      </w:r>
      <w:r w:rsidRPr="004021C5">
        <w:rPr>
          <w:rFonts w:ascii="Times" w:eastAsia="?????? Pro W3" w:hAnsi="Times"/>
          <w:color w:val="000000"/>
          <w:sz w:val="20"/>
          <w:szCs w:val="20"/>
          <w:u w:color="000000"/>
        </w:rPr>
        <w:t>M. +39 349 2332555</w:t>
      </w:r>
    </w:p>
    <w:p w14:paraId="6BBA3C81" w14:textId="77777777" w:rsidR="00EA7FE4" w:rsidRPr="004021C5" w:rsidRDefault="00EA7FE4" w:rsidP="00EA7FE4">
      <w:pPr>
        <w:tabs>
          <w:tab w:val="left" w:pos="5040"/>
        </w:tabs>
        <w:spacing w:before="6" w:line="248" w:lineRule="exact"/>
        <w:ind w:left="72"/>
        <w:jc w:val="both"/>
        <w:textAlignment w:val="baseline"/>
        <w:rPr>
          <w:rFonts w:ascii="Times" w:eastAsia="?????? Pro W3" w:hAnsi="Times"/>
          <w:color w:val="000000"/>
          <w:u w:color="000000"/>
        </w:rPr>
      </w:pPr>
    </w:p>
    <w:p w14:paraId="523994C8" w14:textId="5146B26C" w:rsidR="00265127" w:rsidRPr="0062340A" w:rsidRDefault="00265127" w:rsidP="008B0C3A">
      <w:pPr>
        <w:jc w:val="both"/>
        <w:rPr>
          <w:rFonts w:ascii="Source Sans Pro" w:hAnsi="Source Sans Pro"/>
          <w:i/>
          <w:sz w:val="20"/>
          <w:szCs w:val="20"/>
        </w:rPr>
      </w:pPr>
      <w:r w:rsidRPr="0062340A">
        <w:rPr>
          <w:rFonts w:ascii="Source Sans Pro" w:hAnsi="Source Sans Pro"/>
          <w:i/>
          <w:sz w:val="20"/>
          <w:szCs w:val="20"/>
        </w:rPr>
        <w:t xml:space="preserve">LU-VE Group </w:t>
      </w:r>
      <w:r w:rsidRPr="003A4BAD">
        <w:rPr>
          <w:rFonts w:ascii="Source Sans Pro" w:hAnsi="Source Sans Pro"/>
          <w:i/>
          <w:sz w:val="20"/>
          <w:szCs w:val="20"/>
        </w:rPr>
        <w:t xml:space="preserve">is one of the major manufacturers in the world in the air heat exchanger field (listed on the Milan Stock Exchange). It operates in various segments of the market: refrigeration (commercial and industrial); process cooling for industrial applications and power generation; air conditioning (civil, industrial and close control); glass doors and closing systems for refrigerated counters and cabinets; IoT mirrors for special applications (digital signage, lift cars, hotel rooms, etc.).  The LU-VE Group is an international company (with HQ in Uboldo, Varese, Italy) consisting of </w:t>
      </w:r>
      <w:r w:rsidR="00B70F9D" w:rsidRPr="003A4BAD">
        <w:rPr>
          <w:rFonts w:ascii="Source Sans Pro" w:hAnsi="Source Sans Pro"/>
          <w:i/>
          <w:sz w:val="20"/>
          <w:szCs w:val="20"/>
        </w:rPr>
        <w:t>20</w:t>
      </w:r>
      <w:r w:rsidRPr="003A4BAD">
        <w:rPr>
          <w:rFonts w:ascii="Source Sans Pro" w:hAnsi="Source Sans Pro"/>
          <w:i/>
          <w:sz w:val="20"/>
          <w:szCs w:val="20"/>
        </w:rPr>
        <w:t xml:space="preserve"> manufacturing facilities in 9 different countries: Italy, China, Czech Rep., Finland, India, Poland, Russia, Sweden &amp; USA, with a network of </w:t>
      </w:r>
      <w:r w:rsidR="00F278C4" w:rsidRPr="003A4BAD">
        <w:rPr>
          <w:rFonts w:ascii="Source Sans Pro" w:hAnsi="Source Sans Pro"/>
          <w:i/>
          <w:sz w:val="20"/>
          <w:szCs w:val="20"/>
        </w:rPr>
        <w:t>3</w:t>
      </w:r>
      <w:r w:rsidR="00C11D0C" w:rsidRPr="003A4BAD">
        <w:rPr>
          <w:rFonts w:ascii="Source Sans Pro" w:hAnsi="Source Sans Pro"/>
          <w:i/>
          <w:sz w:val="20"/>
          <w:szCs w:val="20"/>
        </w:rPr>
        <w:t xml:space="preserve">5 </w:t>
      </w:r>
      <w:r w:rsidRPr="003A4BAD">
        <w:rPr>
          <w:rFonts w:ascii="Source Sans Pro" w:hAnsi="Source Sans Pro"/>
          <w:i/>
          <w:sz w:val="20"/>
          <w:szCs w:val="20"/>
        </w:rPr>
        <w:t>sales companies and representative offices in Europe, Nord America, Asia and the Middle East. The Group also includes a software house dedicated to ICT (Information and Communications Technology), the development of product calculation software and digitalization. The strength of the Group lies in its employees: some 4,</w:t>
      </w:r>
      <w:r w:rsidR="00EE13B0" w:rsidRPr="003A4BAD">
        <w:rPr>
          <w:rFonts w:ascii="Source Sans Pro" w:hAnsi="Source Sans Pro"/>
          <w:i/>
          <w:sz w:val="20"/>
          <w:szCs w:val="20"/>
        </w:rPr>
        <w:t>1</w:t>
      </w:r>
      <w:r w:rsidR="00D21BF6" w:rsidRPr="003A4BAD">
        <w:rPr>
          <w:rFonts w:ascii="Source Sans Pro" w:hAnsi="Source Sans Pro"/>
          <w:i/>
          <w:sz w:val="20"/>
          <w:szCs w:val="20"/>
        </w:rPr>
        <w:t>00</w:t>
      </w:r>
      <w:r w:rsidRPr="003A4BAD">
        <w:rPr>
          <w:rFonts w:ascii="Source Sans Pro" w:hAnsi="Source Sans Pro"/>
          <w:i/>
          <w:sz w:val="20"/>
          <w:szCs w:val="20"/>
        </w:rPr>
        <w:t xml:space="preserve"> qualified people (over 1,</w:t>
      </w:r>
      <w:r w:rsidR="00D21BF6" w:rsidRPr="003A4BAD">
        <w:rPr>
          <w:rFonts w:ascii="Source Sans Pro" w:hAnsi="Source Sans Pro"/>
          <w:i/>
          <w:sz w:val="20"/>
          <w:szCs w:val="20"/>
        </w:rPr>
        <w:t>3</w:t>
      </w:r>
      <w:r w:rsidRPr="003A4BAD">
        <w:rPr>
          <w:rFonts w:ascii="Source Sans Pro" w:hAnsi="Source Sans Pro"/>
          <w:i/>
          <w:sz w:val="20"/>
          <w:szCs w:val="20"/>
        </w:rPr>
        <w:t>00 in Italy);</w:t>
      </w:r>
      <w:r w:rsidRPr="0062340A">
        <w:rPr>
          <w:rFonts w:ascii="Source Sans Pro" w:hAnsi="Source Sans Pro"/>
          <w:i/>
          <w:sz w:val="20"/>
          <w:szCs w:val="20"/>
        </w:rPr>
        <w:t xml:space="preserve"> total surface </w:t>
      </w:r>
      <w:r w:rsidR="00EE13B0" w:rsidRPr="0062340A">
        <w:rPr>
          <w:rFonts w:ascii="Source Sans Pro" w:hAnsi="Source Sans Pro"/>
          <w:i/>
          <w:sz w:val="20"/>
          <w:szCs w:val="20"/>
        </w:rPr>
        <w:t>1.080</w:t>
      </w:r>
      <w:r w:rsidRPr="0062340A">
        <w:rPr>
          <w:rFonts w:ascii="Source Sans Pro" w:hAnsi="Source Sans Pro"/>
          <w:i/>
          <w:sz w:val="20"/>
          <w:szCs w:val="20"/>
        </w:rPr>
        <w:t xml:space="preserve">,000 sq. m (over </w:t>
      </w:r>
      <w:r w:rsidR="00EE13B0" w:rsidRPr="0062340A">
        <w:rPr>
          <w:rFonts w:ascii="Source Sans Pro" w:hAnsi="Source Sans Pro"/>
          <w:i/>
          <w:sz w:val="20"/>
          <w:szCs w:val="20"/>
        </w:rPr>
        <w:t>300</w:t>
      </w:r>
      <w:r w:rsidRPr="0062340A">
        <w:rPr>
          <w:rFonts w:ascii="Source Sans Pro" w:hAnsi="Source Sans Pro"/>
          <w:i/>
          <w:sz w:val="20"/>
          <w:szCs w:val="20"/>
        </w:rPr>
        <w:t>,000 covered); 3,</w:t>
      </w:r>
      <w:r w:rsidR="00F278C4" w:rsidRPr="0062340A">
        <w:rPr>
          <w:rFonts w:ascii="Source Sans Pro" w:hAnsi="Source Sans Pro"/>
          <w:i/>
          <w:sz w:val="20"/>
          <w:szCs w:val="20"/>
        </w:rPr>
        <w:t>605</w:t>
      </w:r>
      <w:r w:rsidRPr="0062340A">
        <w:rPr>
          <w:rFonts w:ascii="Source Sans Pro" w:hAnsi="Source Sans Pro"/>
          <w:i/>
          <w:sz w:val="20"/>
          <w:szCs w:val="20"/>
        </w:rPr>
        <w:t xml:space="preserve"> sq. m Research and Development laboratories; 8</w:t>
      </w:r>
      <w:r w:rsidR="009B25B6" w:rsidRPr="0062340A">
        <w:rPr>
          <w:rFonts w:ascii="Source Sans Pro" w:hAnsi="Source Sans Pro"/>
          <w:i/>
          <w:sz w:val="20"/>
          <w:szCs w:val="20"/>
        </w:rPr>
        <w:t>0</w:t>
      </w:r>
      <w:r w:rsidRPr="0062340A">
        <w:rPr>
          <w:rFonts w:ascii="Source Sans Pro" w:hAnsi="Source Sans Pro"/>
          <w:i/>
          <w:sz w:val="20"/>
          <w:szCs w:val="20"/>
        </w:rPr>
        <w:t xml:space="preserve">% of products exported to 100 countries. </w:t>
      </w:r>
    </w:p>
    <w:p w14:paraId="1DE58293" w14:textId="632FBB92" w:rsidR="00BD6695" w:rsidRPr="0062340A" w:rsidRDefault="00E605AA" w:rsidP="00BD6695">
      <w:pPr>
        <w:spacing w:after="160" w:line="259" w:lineRule="auto"/>
        <w:rPr>
          <w:rFonts w:ascii="Source Sans Pro" w:hAnsi="Source Sans Pro"/>
        </w:rPr>
      </w:pPr>
      <w:hyperlink r:id="rId13" w:history="1">
        <w:r w:rsidR="00265127" w:rsidRPr="0062340A">
          <w:rPr>
            <w:rStyle w:val="Collegamentoipertestuale"/>
            <w:rFonts w:ascii="Source Sans Pro" w:hAnsi="Source Sans Pro"/>
            <w:b/>
            <w:bCs/>
            <w:i/>
            <w:sz w:val="20"/>
            <w:szCs w:val="20"/>
            <w:lang w:val="de-DE"/>
          </w:rPr>
          <w:t>www.luvegroup.com</w:t>
        </w:r>
      </w:hyperlink>
    </w:p>
    <w:sectPr w:rsidR="00BD6695" w:rsidRPr="0062340A" w:rsidSect="006D6572">
      <w:headerReference w:type="default" r:id="rId14"/>
      <w:footnotePr>
        <w:numRestart w:val="eachPage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54F5" w14:textId="77777777" w:rsidR="00232980" w:rsidRDefault="00232980" w:rsidP="00BD6695">
      <w:r>
        <w:separator/>
      </w:r>
    </w:p>
  </w:endnote>
  <w:endnote w:type="continuationSeparator" w:id="0">
    <w:p w14:paraId="0347A4D4" w14:textId="77777777" w:rsidR="00232980" w:rsidRDefault="00232980" w:rsidP="00B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7183" w14:textId="77777777" w:rsidR="00232980" w:rsidRDefault="00232980" w:rsidP="00BD6695">
      <w:r>
        <w:separator/>
      </w:r>
    </w:p>
  </w:footnote>
  <w:footnote w:type="continuationSeparator" w:id="0">
    <w:p w14:paraId="7E694BEE" w14:textId="77777777" w:rsidR="00232980" w:rsidRDefault="00232980" w:rsidP="00BD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FF67" w14:textId="4ED29882" w:rsidR="00BD6695" w:rsidRDefault="00BD6695" w:rsidP="00BD6695">
    <w:pPr>
      <w:pStyle w:val="Intestazione"/>
      <w:jc w:val="center"/>
    </w:pPr>
    <w:r>
      <w:rPr>
        <w:noProof/>
      </w:rPr>
      <w:drawing>
        <wp:inline distT="0" distB="0" distL="0" distR="0" wp14:anchorId="003182F4" wp14:editId="0904178B">
          <wp:extent cx="3145790" cy="117030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579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7A6"/>
    <w:multiLevelType w:val="hybridMultilevel"/>
    <w:tmpl w:val="393E4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26E4"/>
    <w:multiLevelType w:val="hybridMultilevel"/>
    <w:tmpl w:val="62666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8C3"/>
    <w:multiLevelType w:val="hybridMultilevel"/>
    <w:tmpl w:val="B1603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7C39"/>
    <w:multiLevelType w:val="hybridMultilevel"/>
    <w:tmpl w:val="8E22583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9AB800CA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1F916C5"/>
    <w:multiLevelType w:val="hybridMultilevel"/>
    <w:tmpl w:val="559CB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159D"/>
    <w:multiLevelType w:val="hybridMultilevel"/>
    <w:tmpl w:val="118ED314"/>
    <w:lvl w:ilvl="0" w:tplc="5BD68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71EA"/>
    <w:multiLevelType w:val="multilevel"/>
    <w:tmpl w:val="FB1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034603">
    <w:abstractNumId w:val="1"/>
  </w:num>
  <w:num w:numId="2" w16cid:durableId="1441147201">
    <w:abstractNumId w:val="3"/>
  </w:num>
  <w:num w:numId="3" w16cid:durableId="1843154165">
    <w:abstractNumId w:val="6"/>
  </w:num>
  <w:num w:numId="4" w16cid:durableId="1318151072">
    <w:abstractNumId w:val="4"/>
  </w:num>
  <w:num w:numId="5" w16cid:durableId="765003177">
    <w:abstractNumId w:val="5"/>
  </w:num>
  <w:num w:numId="6" w16cid:durableId="438065879">
    <w:abstractNumId w:val="2"/>
  </w:num>
  <w:num w:numId="7" w16cid:durableId="69870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MwNzS3NDO1NDJW0lEKTi0uzszPAykwNK8FALPzF68tAAAA"/>
  </w:docVars>
  <w:rsids>
    <w:rsidRoot w:val="00BD6695"/>
    <w:rsid w:val="00000F02"/>
    <w:rsid w:val="000015FE"/>
    <w:rsid w:val="00006222"/>
    <w:rsid w:val="0000752A"/>
    <w:rsid w:val="00014E28"/>
    <w:rsid w:val="00017A00"/>
    <w:rsid w:val="00034E22"/>
    <w:rsid w:val="00036131"/>
    <w:rsid w:val="0003765F"/>
    <w:rsid w:val="00044336"/>
    <w:rsid w:val="00045012"/>
    <w:rsid w:val="00047D17"/>
    <w:rsid w:val="0005044F"/>
    <w:rsid w:val="00062EF0"/>
    <w:rsid w:val="000771A5"/>
    <w:rsid w:val="000772CF"/>
    <w:rsid w:val="00083EB8"/>
    <w:rsid w:val="00085ABD"/>
    <w:rsid w:val="00086CD2"/>
    <w:rsid w:val="00090385"/>
    <w:rsid w:val="00093A9E"/>
    <w:rsid w:val="00093E73"/>
    <w:rsid w:val="000A09D3"/>
    <w:rsid w:val="000A2EC0"/>
    <w:rsid w:val="000A6F5C"/>
    <w:rsid w:val="000B0E35"/>
    <w:rsid w:val="000B6707"/>
    <w:rsid w:val="000C38F8"/>
    <w:rsid w:val="000C4802"/>
    <w:rsid w:val="000C484E"/>
    <w:rsid w:val="000C5FCD"/>
    <w:rsid w:val="000C75B3"/>
    <w:rsid w:val="000D4195"/>
    <w:rsid w:val="000D7BC4"/>
    <w:rsid w:val="000E1A7D"/>
    <w:rsid w:val="000E5824"/>
    <w:rsid w:val="000F119B"/>
    <w:rsid w:val="000F12ED"/>
    <w:rsid w:val="000F1877"/>
    <w:rsid w:val="000F304B"/>
    <w:rsid w:val="000F62B6"/>
    <w:rsid w:val="0010438C"/>
    <w:rsid w:val="001054F3"/>
    <w:rsid w:val="00106EF6"/>
    <w:rsid w:val="0010767F"/>
    <w:rsid w:val="00121C03"/>
    <w:rsid w:val="00124B01"/>
    <w:rsid w:val="00124DFD"/>
    <w:rsid w:val="00125ECC"/>
    <w:rsid w:val="001359BC"/>
    <w:rsid w:val="00136ACC"/>
    <w:rsid w:val="001406BB"/>
    <w:rsid w:val="00145C61"/>
    <w:rsid w:val="001523F3"/>
    <w:rsid w:val="0015242E"/>
    <w:rsid w:val="00155C87"/>
    <w:rsid w:val="0015656E"/>
    <w:rsid w:val="001708FD"/>
    <w:rsid w:val="0017314E"/>
    <w:rsid w:val="0017387A"/>
    <w:rsid w:val="001747B0"/>
    <w:rsid w:val="00177205"/>
    <w:rsid w:val="0018326A"/>
    <w:rsid w:val="00184E3A"/>
    <w:rsid w:val="00191C29"/>
    <w:rsid w:val="00191E2F"/>
    <w:rsid w:val="00194554"/>
    <w:rsid w:val="0019493D"/>
    <w:rsid w:val="00195618"/>
    <w:rsid w:val="001A0329"/>
    <w:rsid w:val="001A6C56"/>
    <w:rsid w:val="001A756E"/>
    <w:rsid w:val="001A798F"/>
    <w:rsid w:val="001B2DCF"/>
    <w:rsid w:val="001B42EA"/>
    <w:rsid w:val="001D1CB3"/>
    <w:rsid w:val="001D4794"/>
    <w:rsid w:val="001D69E8"/>
    <w:rsid w:val="001F3FB4"/>
    <w:rsid w:val="001F7FE0"/>
    <w:rsid w:val="0020785E"/>
    <w:rsid w:val="00207991"/>
    <w:rsid w:val="0021330D"/>
    <w:rsid w:val="002160D1"/>
    <w:rsid w:val="00222461"/>
    <w:rsid w:val="00223215"/>
    <w:rsid w:val="002234F8"/>
    <w:rsid w:val="00223AB5"/>
    <w:rsid w:val="00231A37"/>
    <w:rsid w:val="00232980"/>
    <w:rsid w:val="002339CA"/>
    <w:rsid w:val="002348B4"/>
    <w:rsid w:val="00240FB6"/>
    <w:rsid w:val="00242AA3"/>
    <w:rsid w:val="00243928"/>
    <w:rsid w:val="002473D1"/>
    <w:rsid w:val="002509CE"/>
    <w:rsid w:val="00251053"/>
    <w:rsid w:val="0025626B"/>
    <w:rsid w:val="00257976"/>
    <w:rsid w:val="00262EFE"/>
    <w:rsid w:val="00265127"/>
    <w:rsid w:val="002670FE"/>
    <w:rsid w:val="00276E94"/>
    <w:rsid w:val="00282616"/>
    <w:rsid w:val="00290A0D"/>
    <w:rsid w:val="00295558"/>
    <w:rsid w:val="002A2549"/>
    <w:rsid w:val="002A25BD"/>
    <w:rsid w:val="002A733B"/>
    <w:rsid w:val="002B0001"/>
    <w:rsid w:val="002B05B2"/>
    <w:rsid w:val="002B1BBC"/>
    <w:rsid w:val="002C030B"/>
    <w:rsid w:val="002C3C3C"/>
    <w:rsid w:val="002C5428"/>
    <w:rsid w:val="002D1020"/>
    <w:rsid w:val="002D1921"/>
    <w:rsid w:val="002D5A48"/>
    <w:rsid w:val="002E656A"/>
    <w:rsid w:val="002F1455"/>
    <w:rsid w:val="00301762"/>
    <w:rsid w:val="00301BEA"/>
    <w:rsid w:val="00302393"/>
    <w:rsid w:val="00303200"/>
    <w:rsid w:val="00303360"/>
    <w:rsid w:val="00303FC4"/>
    <w:rsid w:val="00306397"/>
    <w:rsid w:val="003113E5"/>
    <w:rsid w:val="00311A5C"/>
    <w:rsid w:val="00315898"/>
    <w:rsid w:val="003262AE"/>
    <w:rsid w:val="00327F69"/>
    <w:rsid w:val="00331CED"/>
    <w:rsid w:val="00334536"/>
    <w:rsid w:val="00335F2C"/>
    <w:rsid w:val="00351FCB"/>
    <w:rsid w:val="00356786"/>
    <w:rsid w:val="00356A0C"/>
    <w:rsid w:val="00360DE3"/>
    <w:rsid w:val="00361DAE"/>
    <w:rsid w:val="00363EEA"/>
    <w:rsid w:val="00366CBD"/>
    <w:rsid w:val="0037147D"/>
    <w:rsid w:val="00381D90"/>
    <w:rsid w:val="00385B0A"/>
    <w:rsid w:val="003911BD"/>
    <w:rsid w:val="00392E24"/>
    <w:rsid w:val="00394F69"/>
    <w:rsid w:val="003A4A1C"/>
    <w:rsid w:val="003A4BAD"/>
    <w:rsid w:val="003A5FD6"/>
    <w:rsid w:val="003B64D4"/>
    <w:rsid w:val="003B6AD5"/>
    <w:rsid w:val="003C0F3D"/>
    <w:rsid w:val="003C1728"/>
    <w:rsid w:val="003C3E2D"/>
    <w:rsid w:val="003C476D"/>
    <w:rsid w:val="003C68CE"/>
    <w:rsid w:val="003D40D5"/>
    <w:rsid w:val="003D7D7E"/>
    <w:rsid w:val="003E4F73"/>
    <w:rsid w:val="003F1C0E"/>
    <w:rsid w:val="003F26A8"/>
    <w:rsid w:val="003F389D"/>
    <w:rsid w:val="003F5538"/>
    <w:rsid w:val="003F7D6F"/>
    <w:rsid w:val="004004D4"/>
    <w:rsid w:val="004007CA"/>
    <w:rsid w:val="004021C5"/>
    <w:rsid w:val="004233B0"/>
    <w:rsid w:val="00427F28"/>
    <w:rsid w:val="0043217A"/>
    <w:rsid w:val="00436172"/>
    <w:rsid w:val="00436528"/>
    <w:rsid w:val="0044121E"/>
    <w:rsid w:val="0046053E"/>
    <w:rsid w:val="004671A1"/>
    <w:rsid w:val="004773B3"/>
    <w:rsid w:val="00492BBC"/>
    <w:rsid w:val="00493AFB"/>
    <w:rsid w:val="004972B6"/>
    <w:rsid w:val="004A3B5C"/>
    <w:rsid w:val="004A3CE7"/>
    <w:rsid w:val="004B06FB"/>
    <w:rsid w:val="004B3BA4"/>
    <w:rsid w:val="004B3C47"/>
    <w:rsid w:val="004B3CDF"/>
    <w:rsid w:val="004C1B37"/>
    <w:rsid w:val="004C240F"/>
    <w:rsid w:val="004C27A2"/>
    <w:rsid w:val="004C7532"/>
    <w:rsid w:val="004C7873"/>
    <w:rsid w:val="004E0AAF"/>
    <w:rsid w:val="004E4125"/>
    <w:rsid w:val="004E46C3"/>
    <w:rsid w:val="004E54FB"/>
    <w:rsid w:val="004F3A13"/>
    <w:rsid w:val="004F5902"/>
    <w:rsid w:val="00503641"/>
    <w:rsid w:val="00510E89"/>
    <w:rsid w:val="00511270"/>
    <w:rsid w:val="0051432E"/>
    <w:rsid w:val="005149FE"/>
    <w:rsid w:val="005150C1"/>
    <w:rsid w:val="0051749B"/>
    <w:rsid w:val="00524B53"/>
    <w:rsid w:val="00547718"/>
    <w:rsid w:val="0055309B"/>
    <w:rsid w:val="00556167"/>
    <w:rsid w:val="00560FB6"/>
    <w:rsid w:val="00562841"/>
    <w:rsid w:val="0056363B"/>
    <w:rsid w:val="00564A8A"/>
    <w:rsid w:val="005705B8"/>
    <w:rsid w:val="00573BB9"/>
    <w:rsid w:val="00573D1A"/>
    <w:rsid w:val="0058189D"/>
    <w:rsid w:val="00582950"/>
    <w:rsid w:val="005852C6"/>
    <w:rsid w:val="005957F1"/>
    <w:rsid w:val="0059592D"/>
    <w:rsid w:val="005A52B2"/>
    <w:rsid w:val="005A6113"/>
    <w:rsid w:val="005B296D"/>
    <w:rsid w:val="005B30EB"/>
    <w:rsid w:val="005C0B46"/>
    <w:rsid w:val="005C4DC0"/>
    <w:rsid w:val="005C6DA3"/>
    <w:rsid w:val="005D480E"/>
    <w:rsid w:val="005E13B9"/>
    <w:rsid w:val="005E7153"/>
    <w:rsid w:val="005F0DD1"/>
    <w:rsid w:val="005F180F"/>
    <w:rsid w:val="006022FD"/>
    <w:rsid w:val="00603EAB"/>
    <w:rsid w:val="00607FBD"/>
    <w:rsid w:val="00610677"/>
    <w:rsid w:val="00612A1A"/>
    <w:rsid w:val="006132F6"/>
    <w:rsid w:val="00621C09"/>
    <w:rsid w:val="00621CD9"/>
    <w:rsid w:val="0062340A"/>
    <w:rsid w:val="00623436"/>
    <w:rsid w:val="00625D02"/>
    <w:rsid w:val="00634810"/>
    <w:rsid w:val="00635C09"/>
    <w:rsid w:val="006405CA"/>
    <w:rsid w:val="00643FE8"/>
    <w:rsid w:val="00645295"/>
    <w:rsid w:val="006463D9"/>
    <w:rsid w:val="00657A98"/>
    <w:rsid w:val="00661D90"/>
    <w:rsid w:val="00663D62"/>
    <w:rsid w:val="0066551D"/>
    <w:rsid w:val="00667B74"/>
    <w:rsid w:val="00670D27"/>
    <w:rsid w:val="00683C5C"/>
    <w:rsid w:val="00686B1C"/>
    <w:rsid w:val="006A00C2"/>
    <w:rsid w:val="006A1B3D"/>
    <w:rsid w:val="006A7B30"/>
    <w:rsid w:val="006A7C7F"/>
    <w:rsid w:val="006B2718"/>
    <w:rsid w:val="006C020D"/>
    <w:rsid w:val="006C1C0B"/>
    <w:rsid w:val="006C48EB"/>
    <w:rsid w:val="006D3921"/>
    <w:rsid w:val="006D3F78"/>
    <w:rsid w:val="006D405F"/>
    <w:rsid w:val="006D6572"/>
    <w:rsid w:val="006F7DBA"/>
    <w:rsid w:val="0071095A"/>
    <w:rsid w:val="00711C88"/>
    <w:rsid w:val="00715284"/>
    <w:rsid w:val="00721B80"/>
    <w:rsid w:val="00723E46"/>
    <w:rsid w:val="007303C7"/>
    <w:rsid w:val="0073339D"/>
    <w:rsid w:val="00734D15"/>
    <w:rsid w:val="00735112"/>
    <w:rsid w:val="00736601"/>
    <w:rsid w:val="00741644"/>
    <w:rsid w:val="0074740B"/>
    <w:rsid w:val="00756484"/>
    <w:rsid w:val="007568B8"/>
    <w:rsid w:val="00763225"/>
    <w:rsid w:val="007724A9"/>
    <w:rsid w:val="00780F26"/>
    <w:rsid w:val="00780FBF"/>
    <w:rsid w:val="0078384D"/>
    <w:rsid w:val="00784D66"/>
    <w:rsid w:val="0079101E"/>
    <w:rsid w:val="00793F7C"/>
    <w:rsid w:val="0079766E"/>
    <w:rsid w:val="007A7B5D"/>
    <w:rsid w:val="007B4B0E"/>
    <w:rsid w:val="007B4D38"/>
    <w:rsid w:val="007B554D"/>
    <w:rsid w:val="007C7751"/>
    <w:rsid w:val="007D5F5C"/>
    <w:rsid w:val="007D6C3A"/>
    <w:rsid w:val="007E09D3"/>
    <w:rsid w:val="007F4B9C"/>
    <w:rsid w:val="00802BEB"/>
    <w:rsid w:val="00806363"/>
    <w:rsid w:val="00812282"/>
    <w:rsid w:val="0081266D"/>
    <w:rsid w:val="00817B1D"/>
    <w:rsid w:val="00822EF2"/>
    <w:rsid w:val="00837AE6"/>
    <w:rsid w:val="00843AB3"/>
    <w:rsid w:val="008539D9"/>
    <w:rsid w:val="00856518"/>
    <w:rsid w:val="00860395"/>
    <w:rsid w:val="0086226B"/>
    <w:rsid w:val="008660D9"/>
    <w:rsid w:val="008704B0"/>
    <w:rsid w:val="008719D8"/>
    <w:rsid w:val="00872059"/>
    <w:rsid w:val="00874067"/>
    <w:rsid w:val="008800A1"/>
    <w:rsid w:val="00880AE6"/>
    <w:rsid w:val="00887984"/>
    <w:rsid w:val="00894841"/>
    <w:rsid w:val="008A1C1C"/>
    <w:rsid w:val="008A2082"/>
    <w:rsid w:val="008A3586"/>
    <w:rsid w:val="008B0C3A"/>
    <w:rsid w:val="008B1B15"/>
    <w:rsid w:val="008B2597"/>
    <w:rsid w:val="008B7245"/>
    <w:rsid w:val="008C0DF2"/>
    <w:rsid w:val="008C363C"/>
    <w:rsid w:val="008C5223"/>
    <w:rsid w:val="008D00A1"/>
    <w:rsid w:val="008D5182"/>
    <w:rsid w:val="008D6241"/>
    <w:rsid w:val="008E00AA"/>
    <w:rsid w:val="008E25AA"/>
    <w:rsid w:val="008E3395"/>
    <w:rsid w:val="008F21B3"/>
    <w:rsid w:val="00902456"/>
    <w:rsid w:val="00913C90"/>
    <w:rsid w:val="00922847"/>
    <w:rsid w:val="00923ED8"/>
    <w:rsid w:val="009335EA"/>
    <w:rsid w:val="00940598"/>
    <w:rsid w:val="00941E8C"/>
    <w:rsid w:val="00944D93"/>
    <w:rsid w:val="00945FAB"/>
    <w:rsid w:val="00947601"/>
    <w:rsid w:val="00951622"/>
    <w:rsid w:val="00952002"/>
    <w:rsid w:val="00952F6B"/>
    <w:rsid w:val="00955A96"/>
    <w:rsid w:val="00957CE6"/>
    <w:rsid w:val="009610E0"/>
    <w:rsid w:val="009649C1"/>
    <w:rsid w:val="00965E20"/>
    <w:rsid w:val="0096617A"/>
    <w:rsid w:val="0096689A"/>
    <w:rsid w:val="00967003"/>
    <w:rsid w:val="00967F95"/>
    <w:rsid w:val="00972FA9"/>
    <w:rsid w:val="0097363B"/>
    <w:rsid w:val="0098147A"/>
    <w:rsid w:val="009858BA"/>
    <w:rsid w:val="009971D0"/>
    <w:rsid w:val="009A193F"/>
    <w:rsid w:val="009A1FB5"/>
    <w:rsid w:val="009A2CA7"/>
    <w:rsid w:val="009A722C"/>
    <w:rsid w:val="009B25B6"/>
    <w:rsid w:val="009B2E6D"/>
    <w:rsid w:val="009B7489"/>
    <w:rsid w:val="009B7FBF"/>
    <w:rsid w:val="009C0C9A"/>
    <w:rsid w:val="009C2EB1"/>
    <w:rsid w:val="009D130D"/>
    <w:rsid w:val="009D2DB9"/>
    <w:rsid w:val="009D3D96"/>
    <w:rsid w:val="009D495B"/>
    <w:rsid w:val="009E2514"/>
    <w:rsid w:val="009F09F8"/>
    <w:rsid w:val="009F1C1A"/>
    <w:rsid w:val="00A05729"/>
    <w:rsid w:val="00A077EB"/>
    <w:rsid w:val="00A10E03"/>
    <w:rsid w:val="00A12CC0"/>
    <w:rsid w:val="00A16F28"/>
    <w:rsid w:val="00A2092C"/>
    <w:rsid w:val="00A2544F"/>
    <w:rsid w:val="00A26FA9"/>
    <w:rsid w:val="00A27B15"/>
    <w:rsid w:val="00A30ED1"/>
    <w:rsid w:val="00A405AF"/>
    <w:rsid w:val="00A80870"/>
    <w:rsid w:val="00A80B34"/>
    <w:rsid w:val="00A83B69"/>
    <w:rsid w:val="00A91415"/>
    <w:rsid w:val="00A96297"/>
    <w:rsid w:val="00A97D0A"/>
    <w:rsid w:val="00AA231F"/>
    <w:rsid w:val="00AA4787"/>
    <w:rsid w:val="00AA4CAC"/>
    <w:rsid w:val="00AA64B1"/>
    <w:rsid w:val="00AB7501"/>
    <w:rsid w:val="00AC0329"/>
    <w:rsid w:val="00AC2D49"/>
    <w:rsid w:val="00AC6CAA"/>
    <w:rsid w:val="00AD129E"/>
    <w:rsid w:val="00AD53DC"/>
    <w:rsid w:val="00AE2AA0"/>
    <w:rsid w:val="00AE5618"/>
    <w:rsid w:val="00AF38B9"/>
    <w:rsid w:val="00AF63D4"/>
    <w:rsid w:val="00B04BB1"/>
    <w:rsid w:val="00B05FDA"/>
    <w:rsid w:val="00B1008A"/>
    <w:rsid w:val="00B117AB"/>
    <w:rsid w:val="00B150D0"/>
    <w:rsid w:val="00B167FA"/>
    <w:rsid w:val="00B279B3"/>
    <w:rsid w:val="00B34F3F"/>
    <w:rsid w:val="00B37C79"/>
    <w:rsid w:val="00B43ABB"/>
    <w:rsid w:val="00B5208A"/>
    <w:rsid w:val="00B5396D"/>
    <w:rsid w:val="00B55DF7"/>
    <w:rsid w:val="00B62D54"/>
    <w:rsid w:val="00B64B50"/>
    <w:rsid w:val="00B70F9D"/>
    <w:rsid w:val="00B7250E"/>
    <w:rsid w:val="00B7719B"/>
    <w:rsid w:val="00B9487B"/>
    <w:rsid w:val="00BA2EBD"/>
    <w:rsid w:val="00BA33B9"/>
    <w:rsid w:val="00BA3F08"/>
    <w:rsid w:val="00BA6780"/>
    <w:rsid w:val="00BB34A8"/>
    <w:rsid w:val="00BB52FF"/>
    <w:rsid w:val="00BC19A2"/>
    <w:rsid w:val="00BC3B47"/>
    <w:rsid w:val="00BC716F"/>
    <w:rsid w:val="00BD46D3"/>
    <w:rsid w:val="00BD6695"/>
    <w:rsid w:val="00BE2959"/>
    <w:rsid w:val="00BE3262"/>
    <w:rsid w:val="00BE490C"/>
    <w:rsid w:val="00BE7828"/>
    <w:rsid w:val="00C00178"/>
    <w:rsid w:val="00C05753"/>
    <w:rsid w:val="00C10502"/>
    <w:rsid w:val="00C11D0C"/>
    <w:rsid w:val="00C259EB"/>
    <w:rsid w:val="00C267F2"/>
    <w:rsid w:val="00C355F9"/>
    <w:rsid w:val="00C42553"/>
    <w:rsid w:val="00C434A7"/>
    <w:rsid w:val="00C46828"/>
    <w:rsid w:val="00C46BD8"/>
    <w:rsid w:val="00C528BC"/>
    <w:rsid w:val="00C5387F"/>
    <w:rsid w:val="00C552D3"/>
    <w:rsid w:val="00C554FC"/>
    <w:rsid w:val="00C60B5B"/>
    <w:rsid w:val="00C63AE1"/>
    <w:rsid w:val="00C6453C"/>
    <w:rsid w:val="00C65731"/>
    <w:rsid w:val="00C658B3"/>
    <w:rsid w:val="00C65DBB"/>
    <w:rsid w:val="00C70782"/>
    <w:rsid w:val="00C7563D"/>
    <w:rsid w:val="00C76DD8"/>
    <w:rsid w:val="00C77E3F"/>
    <w:rsid w:val="00C812C6"/>
    <w:rsid w:val="00C874BA"/>
    <w:rsid w:val="00C92DFF"/>
    <w:rsid w:val="00C93FA0"/>
    <w:rsid w:val="00C941F3"/>
    <w:rsid w:val="00CA0F31"/>
    <w:rsid w:val="00CA18E4"/>
    <w:rsid w:val="00CA56DD"/>
    <w:rsid w:val="00CA6E90"/>
    <w:rsid w:val="00CB111D"/>
    <w:rsid w:val="00CB5F4B"/>
    <w:rsid w:val="00CB782C"/>
    <w:rsid w:val="00CC13E4"/>
    <w:rsid w:val="00CD5626"/>
    <w:rsid w:val="00CE2153"/>
    <w:rsid w:val="00CE5927"/>
    <w:rsid w:val="00CE6D27"/>
    <w:rsid w:val="00CF4B67"/>
    <w:rsid w:val="00CF4C6B"/>
    <w:rsid w:val="00CF51F6"/>
    <w:rsid w:val="00D005B3"/>
    <w:rsid w:val="00D03A26"/>
    <w:rsid w:val="00D056CB"/>
    <w:rsid w:val="00D059DB"/>
    <w:rsid w:val="00D06658"/>
    <w:rsid w:val="00D1119D"/>
    <w:rsid w:val="00D13AD7"/>
    <w:rsid w:val="00D1664A"/>
    <w:rsid w:val="00D179B3"/>
    <w:rsid w:val="00D20002"/>
    <w:rsid w:val="00D2049B"/>
    <w:rsid w:val="00D21BF6"/>
    <w:rsid w:val="00D21D09"/>
    <w:rsid w:val="00D26068"/>
    <w:rsid w:val="00D303F9"/>
    <w:rsid w:val="00D355AD"/>
    <w:rsid w:val="00D355D7"/>
    <w:rsid w:val="00D35778"/>
    <w:rsid w:val="00D35ED5"/>
    <w:rsid w:val="00D47B75"/>
    <w:rsid w:val="00D5213F"/>
    <w:rsid w:val="00D52C8D"/>
    <w:rsid w:val="00D54A98"/>
    <w:rsid w:val="00D705D7"/>
    <w:rsid w:val="00D8257B"/>
    <w:rsid w:val="00D878FA"/>
    <w:rsid w:val="00D919BD"/>
    <w:rsid w:val="00D94851"/>
    <w:rsid w:val="00D96754"/>
    <w:rsid w:val="00D97A94"/>
    <w:rsid w:val="00DA0D45"/>
    <w:rsid w:val="00DA27C8"/>
    <w:rsid w:val="00DA47E4"/>
    <w:rsid w:val="00DA4803"/>
    <w:rsid w:val="00DB0A38"/>
    <w:rsid w:val="00DB4827"/>
    <w:rsid w:val="00DC09CD"/>
    <w:rsid w:val="00DC15B5"/>
    <w:rsid w:val="00DC74FD"/>
    <w:rsid w:val="00DD031C"/>
    <w:rsid w:val="00DD199A"/>
    <w:rsid w:val="00DE6D6D"/>
    <w:rsid w:val="00E03422"/>
    <w:rsid w:val="00E06615"/>
    <w:rsid w:val="00E16716"/>
    <w:rsid w:val="00E17309"/>
    <w:rsid w:val="00E212B5"/>
    <w:rsid w:val="00E26C0E"/>
    <w:rsid w:val="00E27365"/>
    <w:rsid w:val="00E320EC"/>
    <w:rsid w:val="00E3506F"/>
    <w:rsid w:val="00E40F30"/>
    <w:rsid w:val="00E5136F"/>
    <w:rsid w:val="00E55FBD"/>
    <w:rsid w:val="00E605AA"/>
    <w:rsid w:val="00E61529"/>
    <w:rsid w:val="00E62A97"/>
    <w:rsid w:val="00E6488D"/>
    <w:rsid w:val="00E66797"/>
    <w:rsid w:val="00E72416"/>
    <w:rsid w:val="00E801D6"/>
    <w:rsid w:val="00E83096"/>
    <w:rsid w:val="00E85C55"/>
    <w:rsid w:val="00E87336"/>
    <w:rsid w:val="00E9023A"/>
    <w:rsid w:val="00E913AF"/>
    <w:rsid w:val="00E93473"/>
    <w:rsid w:val="00E95262"/>
    <w:rsid w:val="00EA221B"/>
    <w:rsid w:val="00EA3320"/>
    <w:rsid w:val="00EA3D7B"/>
    <w:rsid w:val="00EA3FCA"/>
    <w:rsid w:val="00EA4FEE"/>
    <w:rsid w:val="00EA6167"/>
    <w:rsid w:val="00EA642D"/>
    <w:rsid w:val="00EA72AB"/>
    <w:rsid w:val="00EA7FE4"/>
    <w:rsid w:val="00EB007C"/>
    <w:rsid w:val="00EB4F6A"/>
    <w:rsid w:val="00EB6049"/>
    <w:rsid w:val="00EB68A7"/>
    <w:rsid w:val="00EC1452"/>
    <w:rsid w:val="00EC6C30"/>
    <w:rsid w:val="00EC7279"/>
    <w:rsid w:val="00EC7B37"/>
    <w:rsid w:val="00ED02BA"/>
    <w:rsid w:val="00ED1BC3"/>
    <w:rsid w:val="00ED626D"/>
    <w:rsid w:val="00EE13B0"/>
    <w:rsid w:val="00EE3759"/>
    <w:rsid w:val="00EE37F6"/>
    <w:rsid w:val="00EF1428"/>
    <w:rsid w:val="00EF5670"/>
    <w:rsid w:val="00F02913"/>
    <w:rsid w:val="00F059E1"/>
    <w:rsid w:val="00F05CA3"/>
    <w:rsid w:val="00F05FF4"/>
    <w:rsid w:val="00F06401"/>
    <w:rsid w:val="00F127E1"/>
    <w:rsid w:val="00F24BD7"/>
    <w:rsid w:val="00F25EB4"/>
    <w:rsid w:val="00F278C4"/>
    <w:rsid w:val="00F30264"/>
    <w:rsid w:val="00F354B1"/>
    <w:rsid w:val="00F378FF"/>
    <w:rsid w:val="00F40A16"/>
    <w:rsid w:val="00F41495"/>
    <w:rsid w:val="00F55567"/>
    <w:rsid w:val="00F57099"/>
    <w:rsid w:val="00F66555"/>
    <w:rsid w:val="00F7474F"/>
    <w:rsid w:val="00F75F2B"/>
    <w:rsid w:val="00F84BE0"/>
    <w:rsid w:val="00F90FD1"/>
    <w:rsid w:val="00F91DE5"/>
    <w:rsid w:val="00F93AEB"/>
    <w:rsid w:val="00F93C33"/>
    <w:rsid w:val="00F94866"/>
    <w:rsid w:val="00FA0D79"/>
    <w:rsid w:val="00FA0FBE"/>
    <w:rsid w:val="00FA438F"/>
    <w:rsid w:val="00FA59ED"/>
    <w:rsid w:val="00FB3481"/>
    <w:rsid w:val="00FB631F"/>
    <w:rsid w:val="00FC023C"/>
    <w:rsid w:val="00FC61F3"/>
    <w:rsid w:val="00FF397E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BBD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69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6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695"/>
  </w:style>
  <w:style w:type="paragraph" w:styleId="Pidipagina">
    <w:name w:val="footer"/>
    <w:basedOn w:val="Normale"/>
    <w:link w:val="PidipaginaCarattere"/>
    <w:uiPriority w:val="99"/>
    <w:unhideWhenUsed/>
    <w:rsid w:val="00BD6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695"/>
  </w:style>
  <w:style w:type="paragraph" w:styleId="Paragrafoelenco">
    <w:name w:val="List Paragraph"/>
    <w:basedOn w:val="Normale"/>
    <w:uiPriority w:val="34"/>
    <w:qFormat/>
    <w:rsid w:val="00BD66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66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617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6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64B1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64B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6512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8F8"/>
    <w:rPr>
      <w:rFonts w:ascii="Segoe UI" w:eastAsia="PMingLiU" w:hAnsi="Segoe UI" w:cs="Segoe UI"/>
      <w:sz w:val="18"/>
      <w:szCs w:val="18"/>
      <w:lang w:val="en-US"/>
    </w:rPr>
  </w:style>
  <w:style w:type="character" w:customStyle="1" w:styleId="markedcontent">
    <w:name w:val="markedcontent"/>
    <w:basedOn w:val="Carpredefinitoparagrafo"/>
    <w:rsid w:val="00F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luvegroup.com" TargetMode="External"/><Relationship Id="rId13" Type="http://schemas.openxmlformats.org/officeDocument/2006/relationships/hyperlink" Target="http://www.luve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ilia.isella@closetomed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or.relations@luve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ve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ia.isella@closetomed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409-15BC-4F0D-A548-0A66ABB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2024-04-10T12:50:00Z</dcterms:created>
  <dcterms:modified xsi:type="dcterms:W3CDTF">2024-04-10T12:50:00Z</dcterms:modified>
</cp:coreProperties>
</file>